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0204" w14:textId="77777777" w:rsidR="00E837F3" w:rsidRPr="00247E83" w:rsidRDefault="00E837F3" w:rsidP="00E837F3">
      <w:pPr>
        <w:rPr>
          <w:rFonts w:asciiTheme="minorHAnsi" w:hAnsiTheme="minorHAnsi" w:cstheme="minorHAnsi"/>
          <w:sz w:val="56"/>
          <w:szCs w:val="56"/>
        </w:rPr>
      </w:pPr>
    </w:p>
    <w:p w14:paraId="5ADA1BAF" w14:textId="77777777" w:rsidR="00E837F3" w:rsidRPr="00247E83" w:rsidRDefault="00E837F3" w:rsidP="00E837F3">
      <w:pPr>
        <w:rPr>
          <w:rFonts w:asciiTheme="minorHAnsi" w:hAnsiTheme="minorHAnsi" w:cstheme="minorHAnsi"/>
          <w:sz w:val="56"/>
          <w:szCs w:val="56"/>
        </w:rPr>
      </w:pPr>
    </w:p>
    <w:p w14:paraId="7C64E64E" w14:textId="77777777" w:rsidR="00E837F3" w:rsidRPr="00247E83" w:rsidRDefault="00E837F3" w:rsidP="00E837F3">
      <w:pPr>
        <w:rPr>
          <w:rFonts w:asciiTheme="minorHAnsi" w:hAnsiTheme="minorHAnsi" w:cstheme="minorHAnsi"/>
          <w:sz w:val="56"/>
          <w:szCs w:val="56"/>
        </w:rPr>
      </w:pPr>
    </w:p>
    <w:p w14:paraId="45E44774" w14:textId="77777777" w:rsidR="00E837F3" w:rsidRPr="00247E83" w:rsidRDefault="00E837F3" w:rsidP="00E837F3">
      <w:pPr>
        <w:jc w:val="center"/>
        <w:rPr>
          <w:rFonts w:asciiTheme="minorHAnsi" w:hAnsiTheme="minorHAnsi" w:cstheme="minorHAnsi"/>
          <w:sz w:val="56"/>
          <w:szCs w:val="56"/>
        </w:rPr>
      </w:pPr>
    </w:p>
    <w:p w14:paraId="30B89EB8" w14:textId="57969EC1" w:rsidR="00376B49" w:rsidRDefault="00376B49" w:rsidP="00E837F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PLAN DE GESTIÓN PARA LA BUENA </w:t>
      </w:r>
    </w:p>
    <w:p w14:paraId="61961690" w14:textId="35ADC02D" w:rsidR="00E837F3" w:rsidRPr="00247E83" w:rsidRDefault="00E837F3" w:rsidP="00E837F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47E83">
        <w:rPr>
          <w:rFonts w:asciiTheme="minorHAnsi" w:hAnsiTheme="minorHAnsi" w:cstheme="minorHAnsi"/>
          <w:b/>
          <w:sz w:val="48"/>
          <w:szCs w:val="48"/>
        </w:rPr>
        <w:t>CONVIVENCIA ESCOLAR</w:t>
      </w:r>
    </w:p>
    <w:p w14:paraId="55EC81F4" w14:textId="77777777" w:rsidR="00E837F3" w:rsidRPr="00247E83" w:rsidRDefault="00E837F3" w:rsidP="00E837F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47E83">
        <w:rPr>
          <w:rFonts w:asciiTheme="minorHAnsi" w:hAnsiTheme="minorHAnsi" w:cstheme="minorHAnsi"/>
          <w:b/>
          <w:sz w:val="48"/>
          <w:szCs w:val="48"/>
        </w:rPr>
        <w:t>FUNDACIÓN EDUCACIONAL</w:t>
      </w:r>
    </w:p>
    <w:p w14:paraId="6D426034" w14:textId="77777777" w:rsidR="00E837F3" w:rsidRPr="00247E83" w:rsidRDefault="00E837F3" w:rsidP="00E837F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47E83">
        <w:rPr>
          <w:rFonts w:asciiTheme="minorHAnsi" w:hAnsiTheme="minorHAnsi" w:cstheme="minorHAnsi"/>
          <w:b/>
          <w:sz w:val="48"/>
          <w:szCs w:val="48"/>
        </w:rPr>
        <w:t>LICEO POLITÉCNICO EL SEÑOR DE RENCA</w:t>
      </w:r>
    </w:p>
    <w:p w14:paraId="57D4A83C" w14:textId="77777777" w:rsidR="00A80C41" w:rsidRDefault="00A80C41">
      <w:pPr>
        <w:spacing w:after="0" w:line="240" w:lineRule="auto"/>
        <w:rPr>
          <w:rFonts w:asciiTheme="minorHAnsi" w:hAnsiTheme="minorHAnsi" w:cstheme="minorHAnsi"/>
          <w:b/>
          <w:sz w:val="48"/>
          <w:szCs w:val="48"/>
        </w:rPr>
      </w:pPr>
    </w:p>
    <w:p w14:paraId="1446FDAF" w14:textId="77777777" w:rsidR="00A80C41" w:rsidRDefault="00A80C41">
      <w:pPr>
        <w:spacing w:after="0" w:line="240" w:lineRule="auto"/>
        <w:rPr>
          <w:rFonts w:asciiTheme="minorHAnsi" w:hAnsiTheme="minorHAnsi" w:cstheme="minorHAnsi"/>
          <w:b/>
          <w:sz w:val="48"/>
          <w:szCs w:val="48"/>
        </w:rPr>
      </w:pPr>
    </w:p>
    <w:p w14:paraId="027EEE08" w14:textId="77777777" w:rsidR="00A80C41" w:rsidRPr="00DE4BA2" w:rsidRDefault="00A80C41" w:rsidP="00A80C41">
      <w:pPr>
        <w:jc w:val="center"/>
        <w:rPr>
          <w:b/>
        </w:rPr>
      </w:pPr>
      <w:r w:rsidRPr="00DE4BA2">
        <w:rPr>
          <w:b/>
        </w:rPr>
        <w:t>2018</w:t>
      </w:r>
      <w:r>
        <w:rPr>
          <w:b/>
        </w:rPr>
        <w:t xml:space="preserve"> al 2020</w:t>
      </w:r>
    </w:p>
    <w:p w14:paraId="702DFB5D" w14:textId="77777777" w:rsidR="001519DF" w:rsidRPr="00247E83" w:rsidRDefault="001519DF">
      <w:pPr>
        <w:spacing w:after="0" w:line="240" w:lineRule="auto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 w:rsidRPr="00247E83">
        <w:rPr>
          <w:rFonts w:asciiTheme="minorHAnsi" w:hAnsiTheme="minorHAnsi" w:cstheme="minorHAnsi"/>
          <w:sz w:val="48"/>
          <w:szCs w:val="48"/>
        </w:rPr>
        <w:br w:type="page"/>
      </w:r>
    </w:p>
    <w:p w14:paraId="2F111BEB" w14:textId="77777777" w:rsidR="00E837F3" w:rsidRPr="00247E83" w:rsidRDefault="00082B43" w:rsidP="001519DF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lastRenderedPageBreak/>
        <w:t>INTRODUCCIÓ</w:t>
      </w:r>
      <w:r w:rsidR="001519DF" w:rsidRPr="00247E83">
        <w:rPr>
          <w:rFonts w:asciiTheme="minorHAnsi" w:hAnsiTheme="minorHAnsi" w:cstheme="minorHAnsi"/>
          <w:b/>
          <w:sz w:val="32"/>
          <w:szCs w:val="32"/>
        </w:rPr>
        <w:t>N</w:t>
      </w:r>
    </w:p>
    <w:p w14:paraId="3E68C709" w14:textId="77777777" w:rsidR="001519DF" w:rsidRPr="00247E83" w:rsidRDefault="001519DF" w:rsidP="001519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54A874BE" w14:textId="77777777" w:rsidR="001519DF" w:rsidRPr="00247E83" w:rsidRDefault="003407D2" w:rsidP="0071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Para crear este plan de Gestión de Convivencia Escolar fue considerada la definición</w:t>
      </w:r>
      <w:r w:rsidR="001519DF"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 dada en la Ley 20.536 sobre Violencia Escolar, 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donde </w:t>
      </w:r>
      <w:r w:rsidR="001519DF" w:rsidRPr="00247E83">
        <w:rPr>
          <w:rFonts w:asciiTheme="minorHAnsi" w:hAnsiTheme="minorHAnsi" w:cstheme="minorHAnsi"/>
          <w:sz w:val="24"/>
          <w:szCs w:val="24"/>
          <w:lang w:eastAsia="es-CL"/>
        </w:rPr>
        <w:t>se entiende la Convivencia Escolar como “la coexistencia pacífica de los miembros de la comunidad educativa, que supone una interrelación positiva entre ellos y permite el adecuado cumplimiento de los objetivos educativos en un clima que propicia el desarrollo integral de los estudiantes” (Art. 16ª).</w:t>
      </w:r>
    </w:p>
    <w:p w14:paraId="5D937A02" w14:textId="77777777" w:rsidR="001519DF" w:rsidRPr="00247E83" w:rsidRDefault="001519DF" w:rsidP="001519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7DBC8886" w14:textId="77777777" w:rsidR="001519DF" w:rsidRPr="00247E83" w:rsidRDefault="00082B43" w:rsidP="0071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Además</w:t>
      </w:r>
      <w:r w:rsidR="003407D2" w:rsidRPr="00247E83">
        <w:rPr>
          <w:rFonts w:asciiTheme="minorHAnsi" w:hAnsiTheme="minorHAnsi" w:cstheme="minorHAnsi"/>
          <w:sz w:val="24"/>
          <w:szCs w:val="24"/>
          <w:lang w:eastAsia="es-CL"/>
        </w:rPr>
        <w:t>, el Ministerio de Educación s</w:t>
      </w:r>
      <w:r w:rsidR="001519DF" w:rsidRPr="00247E83">
        <w:rPr>
          <w:rFonts w:asciiTheme="minorHAnsi" w:hAnsiTheme="minorHAnsi" w:cstheme="minorHAnsi"/>
          <w:sz w:val="24"/>
          <w:szCs w:val="24"/>
          <w:lang w:eastAsia="es-CL"/>
        </w:rPr>
        <w:t>eñala que “la convivencia escolar es un aprendizaje: se enseña, se aprende y se expresa en distintos espacios formativos; el aula, las salidas a terreno, giras de estudio, los recreos, los talleres, los actos ceremoniales, la biblioteca; así como también en los espacios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 </w:t>
      </w:r>
      <w:r w:rsidR="001519DF" w:rsidRPr="00247E83">
        <w:rPr>
          <w:rFonts w:asciiTheme="minorHAnsi" w:hAnsiTheme="minorHAnsi" w:cstheme="minorHAnsi"/>
          <w:sz w:val="24"/>
          <w:szCs w:val="24"/>
          <w:lang w:eastAsia="es-CL"/>
        </w:rPr>
        <w:t>de participación: los Consejos Escolares, los Centros de Padres, Centros de Alumnos, Consejos de Profesores/as, reuniones de padres y apoderados”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>.</w:t>
      </w:r>
    </w:p>
    <w:p w14:paraId="44CE68CD" w14:textId="77777777" w:rsidR="00082B43" w:rsidRPr="00247E83" w:rsidRDefault="00082B43" w:rsidP="00082B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3D975E82" w14:textId="77777777" w:rsidR="00082B43" w:rsidRPr="00247E83" w:rsidRDefault="00082B43" w:rsidP="0071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Para nuestro </w:t>
      </w:r>
      <w:r w:rsidR="000229CA" w:rsidRPr="00247E83">
        <w:rPr>
          <w:rFonts w:asciiTheme="minorHAnsi" w:hAnsiTheme="minorHAnsi" w:cstheme="minorHAnsi"/>
          <w:sz w:val="24"/>
          <w:szCs w:val="24"/>
          <w:lang w:eastAsia="es-CL"/>
        </w:rPr>
        <w:t>establecimiento la Convivencia E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scolar es fundamental para la formación </w:t>
      </w:r>
      <w:r w:rsidR="00E011EF"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valórica, espiritual y 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>ciudadana</w:t>
      </w:r>
      <w:r w:rsidR="00E011EF" w:rsidRPr="00247E83">
        <w:rPr>
          <w:rFonts w:asciiTheme="minorHAnsi" w:hAnsiTheme="minorHAnsi" w:cstheme="minorHAnsi"/>
          <w:sz w:val="24"/>
          <w:szCs w:val="24"/>
          <w:lang w:eastAsia="es-CL"/>
        </w:rPr>
        <w:t>, además de ser la base para el logro de los aprendizajes.</w:t>
      </w:r>
      <w:r w:rsidR="000229CA"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 </w:t>
      </w:r>
      <w:r w:rsidR="00AE5DC0" w:rsidRPr="00247E83">
        <w:rPr>
          <w:rFonts w:asciiTheme="minorHAnsi" w:hAnsiTheme="minorHAnsi" w:cstheme="minorHAnsi"/>
          <w:sz w:val="24"/>
          <w:szCs w:val="24"/>
          <w:lang w:eastAsia="es-CL"/>
        </w:rPr>
        <w:t>También</w:t>
      </w:r>
      <w:r w:rsidR="000229CA"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 es fundamental, para poder desarrollar competencias que apuntan directamente a formar ciudadanos capaces de contribuir a </w:t>
      </w:r>
      <w:r w:rsidR="00AE5DC0" w:rsidRPr="00247E83">
        <w:rPr>
          <w:rFonts w:asciiTheme="minorHAnsi" w:hAnsiTheme="minorHAnsi" w:cstheme="minorHAnsi"/>
          <w:sz w:val="24"/>
          <w:szCs w:val="24"/>
          <w:lang w:eastAsia="es-CL"/>
        </w:rPr>
        <w:t>la creación de un colegio participativo e inclusivo sin restricciones de ninguna naturaleza, porque todos tienen un gran aporte que hacer.</w:t>
      </w:r>
    </w:p>
    <w:p w14:paraId="7311797D" w14:textId="77777777" w:rsidR="00E011EF" w:rsidRPr="00247E83" w:rsidRDefault="00E011EF" w:rsidP="00082B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006EAF91" w14:textId="77777777" w:rsidR="00AE5DC0" w:rsidRPr="00247E83" w:rsidRDefault="00AE5DC0" w:rsidP="0071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Como institución creemos que la existencia de los conflictos, su entendimiento, el aprender a afrontarlos y resolverlos exige que todos los miembros de la comunidad educativa trabajen coordinadamente con el propósito de crear una cultura de la </w:t>
      </w:r>
      <w:r w:rsidRPr="00247E83">
        <w:rPr>
          <w:rFonts w:asciiTheme="minorHAnsi" w:hAnsiTheme="minorHAnsi" w:cstheme="minorHAnsi"/>
          <w:b/>
          <w:sz w:val="24"/>
          <w:szCs w:val="24"/>
          <w:lang w:eastAsia="es-CL"/>
        </w:rPr>
        <w:t>Sana Convivencia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 y el </w:t>
      </w:r>
      <w:r w:rsidRPr="00247E83">
        <w:rPr>
          <w:rFonts w:asciiTheme="minorHAnsi" w:hAnsiTheme="minorHAnsi" w:cstheme="minorHAnsi"/>
          <w:b/>
          <w:sz w:val="24"/>
          <w:szCs w:val="24"/>
          <w:lang w:eastAsia="es-CL"/>
        </w:rPr>
        <w:t>Buen Trato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>.</w:t>
      </w:r>
    </w:p>
    <w:p w14:paraId="31520A98" w14:textId="77777777" w:rsidR="00247E83" w:rsidRPr="00247E83" w:rsidRDefault="00247E83" w:rsidP="0071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336D368C" w14:textId="77777777" w:rsidR="00247E83" w:rsidRPr="00247E83" w:rsidRDefault="00247E83" w:rsidP="0071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7FD26937" w14:textId="77777777" w:rsidR="001519DF" w:rsidRPr="00247E83" w:rsidRDefault="001519DF" w:rsidP="001519DF">
      <w:pPr>
        <w:spacing w:after="0" w:line="240" w:lineRule="auto"/>
        <w:rPr>
          <w:rFonts w:asciiTheme="minorHAnsi" w:hAnsiTheme="minorHAnsi" w:cstheme="minorHAnsi"/>
          <w:sz w:val="48"/>
          <w:szCs w:val="48"/>
        </w:rPr>
      </w:pPr>
    </w:p>
    <w:p w14:paraId="461B6F0F" w14:textId="77777777" w:rsidR="001519DF" w:rsidRPr="00247E83" w:rsidRDefault="001519DF" w:rsidP="001519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806F4A" w14:textId="77777777" w:rsidR="00714226" w:rsidRPr="00247E83" w:rsidRDefault="0071422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B3A1F62" w14:textId="77777777" w:rsidR="00E837F3" w:rsidRPr="00247E83" w:rsidRDefault="00E837F3" w:rsidP="006411C8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lastRenderedPageBreak/>
        <w:t>OBJETIVO</w:t>
      </w:r>
      <w:r w:rsidR="006411C8" w:rsidRPr="00247E83">
        <w:rPr>
          <w:rFonts w:asciiTheme="minorHAnsi" w:hAnsiTheme="minorHAnsi" w:cstheme="minorHAnsi"/>
          <w:b/>
          <w:sz w:val="32"/>
          <w:szCs w:val="32"/>
        </w:rPr>
        <w:t xml:space="preserve"> GENERAL</w:t>
      </w:r>
    </w:p>
    <w:p w14:paraId="0FD2C09B" w14:textId="77777777" w:rsidR="006411C8" w:rsidRPr="00247E83" w:rsidRDefault="006411C8" w:rsidP="00E837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</w:p>
    <w:p w14:paraId="2333B128" w14:textId="77777777" w:rsidR="00E837F3" w:rsidRPr="00247E83" w:rsidRDefault="00E95C8F" w:rsidP="0071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O</w:t>
      </w:r>
      <w:r w:rsidR="006411C8"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rganizar el clima escolar, considerando los principios y valores </w:t>
      </w:r>
      <w:proofErr w:type="spellStart"/>
      <w:r w:rsidR="006411C8" w:rsidRPr="00247E83">
        <w:rPr>
          <w:rFonts w:asciiTheme="minorHAnsi" w:hAnsiTheme="minorHAnsi" w:cstheme="minorHAnsi"/>
          <w:sz w:val="24"/>
          <w:szCs w:val="24"/>
          <w:lang w:eastAsia="es-CL"/>
        </w:rPr>
        <w:t>Viatorianos</w:t>
      </w:r>
      <w:proofErr w:type="spellEnd"/>
      <w:r w:rsidR="006411C8"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, además de los marcos legales como por ejemplo, la Ley sobre violencia escolar que se exige para las organizaciones educativas. </w:t>
      </w:r>
      <w:r w:rsidR="00E837F3"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 </w:t>
      </w:r>
      <w:r w:rsidR="006411C8" w:rsidRPr="00247E83">
        <w:rPr>
          <w:rFonts w:asciiTheme="minorHAnsi" w:hAnsiTheme="minorHAnsi" w:cstheme="minorHAnsi"/>
          <w:sz w:val="24"/>
          <w:szCs w:val="24"/>
          <w:lang w:eastAsia="es-CL"/>
        </w:rPr>
        <w:t>Además, busca desarrollar acciones que permitan la sana convivencia con actividades de prevención, abordaje y solución de situaciones conflictivas, de manera que las actividades académicas se desarrollen en un ambiente comunitario, inclusivo y participativo.</w:t>
      </w:r>
    </w:p>
    <w:p w14:paraId="112023E0" w14:textId="77777777" w:rsidR="00E837F3" w:rsidRPr="00247E83" w:rsidRDefault="00E837F3" w:rsidP="00E837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</w:p>
    <w:p w14:paraId="190D01C6" w14:textId="77777777" w:rsidR="006411C8" w:rsidRPr="00247E83" w:rsidRDefault="006411C8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309C1A7" w14:textId="77777777" w:rsidR="006411C8" w:rsidRPr="00247E83" w:rsidRDefault="006411C8" w:rsidP="006411C8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t>OBJETIVO</w:t>
      </w:r>
      <w:r w:rsidR="00E95C8F" w:rsidRPr="00247E83">
        <w:rPr>
          <w:rFonts w:asciiTheme="minorHAnsi" w:hAnsiTheme="minorHAnsi" w:cstheme="minorHAnsi"/>
          <w:b/>
          <w:sz w:val="32"/>
          <w:szCs w:val="32"/>
        </w:rPr>
        <w:t>S ESPECÍFICOS</w:t>
      </w:r>
    </w:p>
    <w:p w14:paraId="4856EA66" w14:textId="77777777" w:rsidR="006411C8" w:rsidRPr="00247E83" w:rsidRDefault="006411C8" w:rsidP="006411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</w:p>
    <w:p w14:paraId="496B36E0" w14:textId="77777777" w:rsidR="00E95C8F" w:rsidRPr="00247E83" w:rsidRDefault="00663E53" w:rsidP="006411C8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Fomentar el desarrollo de valores </w:t>
      </w:r>
      <w:proofErr w:type="spellStart"/>
      <w:r w:rsidRPr="00247E83">
        <w:rPr>
          <w:rFonts w:asciiTheme="minorHAnsi" w:hAnsiTheme="minorHAnsi" w:cstheme="minorHAnsi"/>
          <w:sz w:val="24"/>
          <w:szCs w:val="24"/>
          <w:lang w:eastAsia="es-CL"/>
        </w:rPr>
        <w:t>Viatorianos</w:t>
      </w:r>
      <w:proofErr w:type="spellEnd"/>
      <w:r w:rsidRPr="00247E83">
        <w:rPr>
          <w:rFonts w:asciiTheme="minorHAnsi" w:hAnsiTheme="minorHAnsi" w:cstheme="minorHAnsi"/>
          <w:sz w:val="24"/>
          <w:szCs w:val="24"/>
          <w:lang w:eastAsia="es-CL"/>
        </w:rPr>
        <w:t>, propios de una sociedad democrática, participativa, inclusiva y tolerante.</w:t>
      </w:r>
    </w:p>
    <w:p w14:paraId="312517D4" w14:textId="77777777" w:rsidR="00663E53" w:rsidRPr="00247E83" w:rsidRDefault="00663E53" w:rsidP="00663E5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770FDB6E" w14:textId="77777777" w:rsidR="00663E53" w:rsidRPr="00247E83" w:rsidRDefault="00663E53" w:rsidP="006411C8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Detectar en forma temprana situaciones que alteren la sana convivencia en el establecimiento, de modo de aplicar remediales adecuadas en beneficio de la comunidad educativa.</w:t>
      </w:r>
    </w:p>
    <w:p w14:paraId="36620CBD" w14:textId="77777777" w:rsidR="00DC0589" w:rsidRPr="00247E83" w:rsidRDefault="00DC0589" w:rsidP="00DC0589">
      <w:pPr>
        <w:pStyle w:val="Prrafodelista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6A8F7936" w14:textId="77777777" w:rsidR="00DC0589" w:rsidRPr="00247E83" w:rsidRDefault="00DC0589" w:rsidP="00DC05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Promover el buen trato entre los distintos estamentos, que permita una interacción positiva entre los mismos.</w:t>
      </w:r>
    </w:p>
    <w:p w14:paraId="1D2A028F" w14:textId="77777777" w:rsidR="00DC0589" w:rsidRPr="00247E83" w:rsidRDefault="00DC0589" w:rsidP="00DC058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6FB0D7AD" w14:textId="77777777" w:rsidR="00DC0589" w:rsidRPr="00247E83" w:rsidRDefault="00DC0589" w:rsidP="00DC05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Comprometer a todos los estamentos de la comunidad educativa (apoderados, educadores y estudiantes) en la sana convivencia escolar y sus beneficios.</w:t>
      </w:r>
    </w:p>
    <w:p w14:paraId="6E4EFCBC" w14:textId="77777777" w:rsidR="00DC0589" w:rsidRPr="00247E83" w:rsidRDefault="00DC0589" w:rsidP="00DC058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67429FEC" w14:textId="77777777" w:rsidR="00DC0589" w:rsidRPr="00247E83" w:rsidRDefault="00DC0589" w:rsidP="00DC05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Destacar y difundir buenas prácticas de convivencia, fomentando la resolución pacífica de los conflictos, que permitan un buen ambiente de enseñanza-aprendizaje.</w:t>
      </w:r>
    </w:p>
    <w:p w14:paraId="01FE02AB" w14:textId="77777777" w:rsidR="00DC0589" w:rsidRPr="00247E83" w:rsidRDefault="00DC0589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08B91D1C" w14:textId="77777777" w:rsidR="00DC0589" w:rsidRPr="00247E83" w:rsidRDefault="00DC0589" w:rsidP="00DC05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Desarrollar en los estudiantes habilidades que les permitan enfrentar y resolver asertivamente los conflictos.</w:t>
      </w:r>
    </w:p>
    <w:p w14:paraId="409E7D7C" w14:textId="77777777" w:rsidR="00DC0589" w:rsidRPr="00247E83" w:rsidRDefault="00DC0589" w:rsidP="00DC0589">
      <w:pPr>
        <w:pStyle w:val="Prrafodelista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1B40E55E" w14:textId="77777777" w:rsidR="00DC0589" w:rsidRPr="00247E83" w:rsidRDefault="00DC0589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23ABFDD9" w14:textId="77777777" w:rsidR="00247E83" w:rsidRPr="00247E83" w:rsidRDefault="00247E8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1836383D" w14:textId="77777777" w:rsidR="00247E83" w:rsidRDefault="00247E8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lastRenderedPageBreak/>
        <w:t>NUESTRA INSTITUCIÓN</w:t>
      </w:r>
    </w:p>
    <w:p w14:paraId="73183DCB" w14:textId="77777777" w:rsidR="00247E83" w:rsidRDefault="00247E8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04079973" w14:textId="77777777" w:rsidR="00247E83" w:rsidRPr="00917547" w:rsidRDefault="0074521A" w:rsidP="00A026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547">
        <w:rPr>
          <w:rFonts w:asciiTheme="minorHAnsi" w:hAnsiTheme="minorHAnsi" w:cstheme="minorHAnsi"/>
          <w:sz w:val="24"/>
          <w:szCs w:val="24"/>
        </w:rPr>
        <w:t>Nuestro</w:t>
      </w:r>
      <w:r w:rsidR="00247E83" w:rsidRPr="00917547">
        <w:rPr>
          <w:rFonts w:asciiTheme="minorHAnsi" w:hAnsiTheme="minorHAnsi" w:cstheme="minorHAnsi"/>
          <w:sz w:val="24"/>
          <w:szCs w:val="24"/>
        </w:rPr>
        <w:t xml:space="preserve"> establecimiento es confesional católico creado al alero de la Congregación de los Clérigos de San </w:t>
      </w:r>
      <w:proofErr w:type="spellStart"/>
      <w:r w:rsidR="00247E83" w:rsidRPr="00917547">
        <w:rPr>
          <w:rFonts w:asciiTheme="minorHAnsi" w:hAnsiTheme="minorHAnsi" w:cstheme="minorHAnsi"/>
          <w:sz w:val="24"/>
          <w:szCs w:val="24"/>
        </w:rPr>
        <w:t>Viator</w:t>
      </w:r>
      <w:proofErr w:type="spellEnd"/>
      <w:r w:rsidR="00247E83" w:rsidRPr="00917547">
        <w:rPr>
          <w:rFonts w:asciiTheme="minorHAnsi" w:hAnsiTheme="minorHAnsi" w:cstheme="minorHAnsi"/>
          <w:sz w:val="24"/>
          <w:szCs w:val="24"/>
        </w:rPr>
        <w:t xml:space="preserve"> por lo que la convivencia escolar es uno de los pilares para poder formar personas </w:t>
      </w:r>
      <w:r w:rsidR="000B7EA8" w:rsidRPr="00917547">
        <w:rPr>
          <w:rFonts w:asciiTheme="minorHAnsi" w:hAnsiTheme="minorHAnsi" w:cstheme="minorHAnsi"/>
          <w:sz w:val="24"/>
          <w:szCs w:val="24"/>
        </w:rPr>
        <w:t>comprometidas con su proceso de aprendizaje, con la realidad de su entorno, reflexivo, con compromisos y que establece relaciones de respeto con las personas e instituciones.</w:t>
      </w:r>
    </w:p>
    <w:p w14:paraId="32967844" w14:textId="77777777" w:rsidR="000B7EA8" w:rsidRPr="00917547" w:rsidRDefault="000B7E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9097FA" w14:textId="77777777" w:rsidR="00A026E9" w:rsidRPr="00917547" w:rsidRDefault="00A026E9" w:rsidP="00A026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547">
        <w:rPr>
          <w:rFonts w:asciiTheme="minorHAnsi" w:hAnsiTheme="minorHAnsi" w:cstheme="minorHAnsi"/>
          <w:sz w:val="24"/>
          <w:szCs w:val="24"/>
        </w:rPr>
        <w:t>El Liceo Politécnico el Señor de Renca tiene como misión formar a los nuevos profesionales técnicos, inspirado en una concepción Católica, y aspirando a la excelencia académica y valórica para el servicio de la Iglesia y la sociedad.</w:t>
      </w:r>
    </w:p>
    <w:p w14:paraId="33233267" w14:textId="77777777" w:rsidR="000B7EA8" w:rsidRPr="00917547" w:rsidRDefault="000B7E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85D3BA" w14:textId="3A0AA0B7" w:rsidR="000B7EA8" w:rsidRPr="00917547" w:rsidRDefault="000B7E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17547">
        <w:rPr>
          <w:rFonts w:asciiTheme="minorHAnsi" w:hAnsiTheme="minorHAnsi" w:cstheme="minorHAnsi"/>
          <w:sz w:val="24"/>
          <w:szCs w:val="24"/>
        </w:rPr>
        <w:t>Es por esto que se crea el Plan de Gestión de Convivencia Escolar que se articula con la normativa nacional vigente</w:t>
      </w:r>
      <w:r w:rsidR="004707CC" w:rsidRPr="00917547">
        <w:rPr>
          <w:rFonts w:asciiTheme="minorHAnsi" w:hAnsiTheme="minorHAnsi" w:cstheme="minorHAnsi"/>
          <w:sz w:val="24"/>
          <w:szCs w:val="24"/>
        </w:rPr>
        <w:t xml:space="preserve"> como lo muestra el siguiente esquema</w:t>
      </w:r>
      <w:r w:rsidR="00917547">
        <w:rPr>
          <w:rFonts w:asciiTheme="minorHAnsi" w:hAnsiTheme="minorHAnsi" w:cstheme="minorHAnsi"/>
          <w:sz w:val="24"/>
          <w:szCs w:val="24"/>
        </w:rPr>
        <w:t>:</w:t>
      </w:r>
    </w:p>
    <w:p w14:paraId="61185026" w14:textId="77777777" w:rsidR="00247E83" w:rsidRPr="00247E83" w:rsidRDefault="00247E8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7CC7A9E0" w14:textId="77777777" w:rsidR="00247E83" w:rsidRPr="00247E83" w:rsidRDefault="00247E8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12CD020B" w14:textId="77777777" w:rsidR="00714226" w:rsidRPr="00247E83" w:rsidRDefault="00247E83" w:rsidP="004707C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noProof/>
          <w:sz w:val="32"/>
          <w:szCs w:val="32"/>
          <w:lang w:eastAsia="es-ES"/>
        </w:rPr>
        <w:drawing>
          <wp:inline distT="0" distB="0" distL="0" distR="0" wp14:anchorId="4631EADA" wp14:editId="040B78CD">
            <wp:extent cx="3417849" cy="3264995"/>
            <wp:effectExtent l="0" t="0" r="11430" b="12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37" cy="326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29A6" w14:textId="77777777" w:rsidR="00682B5C" w:rsidRDefault="00682B5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2F4EB45A" w14:textId="77777777" w:rsidR="00DC0589" w:rsidRPr="00247E83" w:rsidRDefault="00DC0589" w:rsidP="00DC0589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lastRenderedPageBreak/>
        <w:t xml:space="preserve">ACCIONES CON QUE IMPLEMENTARÁ LOS CONTENIDOS DEFINIDOS PARA FORTALECER LA SANA CONVIVENCIA. </w:t>
      </w:r>
    </w:p>
    <w:p w14:paraId="79699B83" w14:textId="77777777" w:rsidR="00E837F3" w:rsidRPr="00247E83" w:rsidRDefault="00E837F3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</w:p>
    <w:p w14:paraId="637FE0FB" w14:textId="77777777" w:rsidR="007D4B40" w:rsidRPr="00247E83" w:rsidRDefault="007D4B40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Es importante tener en cuenta que el establecimiento cuenta co</w:t>
      </w:r>
      <w:r w:rsidR="00A026E9">
        <w:rPr>
          <w:rFonts w:asciiTheme="minorHAnsi" w:hAnsiTheme="minorHAnsi" w:cstheme="minorHAnsi"/>
          <w:sz w:val="24"/>
          <w:szCs w:val="24"/>
          <w:lang w:eastAsia="es-CL"/>
        </w:rPr>
        <w:t>n un Equipo de Formación integrado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 por:</w:t>
      </w:r>
    </w:p>
    <w:p w14:paraId="3BE6E8B5" w14:textId="77777777" w:rsidR="007D4B40" w:rsidRPr="00247E83" w:rsidRDefault="007D4B40" w:rsidP="007D4B40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Orientadora y Encargada de Convivencia Escolar (Coordinadora del Equipo)</w:t>
      </w:r>
    </w:p>
    <w:p w14:paraId="247A3455" w14:textId="77777777" w:rsidR="007D4B40" w:rsidRPr="00247E83" w:rsidRDefault="007D4B40" w:rsidP="007D4B40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Psicóloga</w:t>
      </w:r>
    </w:p>
    <w:p w14:paraId="7F366CC7" w14:textId="77777777" w:rsidR="007D4B40" w:rsidRPr="00247E83" w:rsidRDefault="007D4B40" w:rsidP="007D4B40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Asistente Social</w:t>
      </w:r>
    </w:p>
    <w:p w14:paraId="65F80E91" w14:textId="77777777" w:rsidR="007D4B40" w:rsidRPr="00247E83" w:rsidRDefault="007D4B40" w:rsidP="007D4B40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Psicopedagoga</w:t>
      </w:r>
    </w:p>
    <w:p w14:paraId="7853CFAD" w14:textId="77777777" w:rsidR="007D4B40" w:rsidRPr="00247E83" w:rsidRDefault="007D4B40" w:rsidP="007D4B40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>Representante de Pastoral</w:t>
      </w:r>
    </w:p>
    <w:p w14:paraId="42531B7B" w14:textId="77777777" w:rsidR="007D4B40" w:rsidRPr="00247E83" w:rsidRDefault="007D4B40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p w14:paraId="09520C70" w14:textId="77777777" w:rsidR="00DC0589" w:rsidRPr="00247E83" w:rsidRDefault="00DC0589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sz w:val="24"/>
          <w:szCs w:val="24"/>
          <w:lang w:eastAsia="es-CL"/>
        </w:rPr>
        <w:t xml:space="preserve">El Liceo Politécnico El Señor de Renca, implementará </w:t>
      </w:r>
      <w:r w:rsidR="00714226" w:rsidRPr="00247E83">
        <w:rPr>
          <w:rFonts w:asciiTheme="minorHAnsi" w:hAnsiTheme="minorHAnsi" w:cstheme="minorHAnsi"/>
          <w:sz w:val="24"/>
          <w:szCs w:val="24"/>
          <w:lang w:eastAsia="es-CL"/>
        </w:rPr>
        <w:t>el Plan de Convivencia E</w:t>
      </w:r>
      <w:r w:rsidRPr="00247E83">
        <w:rPr>
          <w:rFonts w:asciiTheme="minorHAnsi" w:hAnsiTheme="minorHAnsi" w:cstheme="minorHAnsi"/>
          <w:sz w:val="24"/>
          <w:szCs w:val="24"/>
          <w:lang w:eastAsia="es-CL"/>
        </w:rPr>
        <w:t>scolar en todos los e</w:t>
      </w:r>
      <w:r w:rsidR="00714226" w:rsidRPr="00247E83">
        <w:rPr>
          <w:rFonts w:asciiTheme="minorHAnsi" w:hAnsiTheme="minorHAnsi" w:cstheme="minorHAnsi"/>
          <w:sz w:val="24"/>
          <w:szCs w:val="24"/>
          <w:lang w:eastAsia="es-CL"/>
        </w:rPr>
        <w:t>stamentos y en los 4 niveles, 12 cursos en total mediante las acciones descritas en la siguiente tabla:</w:t>
      </w:r>
    </w:p>
    <w:p w14:paraId="2BB3D47E" w14:textId="77777777" w:rsidR="00714226" w:rsidRPr="00247E83" w:rsidRDefault="00714226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2567"/>
        <w:gridCol w:w="2568"/>
        <w:gridCol w:w="2567"/>
        <w:gridCol w:w="2568"/>
      </w:tblGrid>
      <w:tr w:rsidR="00714226" w:rsidRPr="00247E83" w14:paraId="46DE7CDB" w14:textId="77777777" w:rsidTr="00917547">
        <w:tc>
          <w:tcPr>
            <w:tcW w:w="503" w:type="dxa"/>
          </w:tcPr>
          <w:p w14:paraId="2CEBBB45" w14:textId="77777777" w:rsidR="00714226" w:rsidRPr="00247E83" w:rsidRDefault="00714226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567" w:type="dxa"/>
          </w:tcPr>
          <w:p w14:paraId="6A7C0335" w14:textId="77777777" w:rsidR="00714226" w:rsidRPr="00247E83" w:rsidRDefault="00714226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METAS</w:t>
            </w:r>
          </w:p>
        </w:tc>
        <w:tc>
          <w:tcPr>
            <w:tcW w:w="2568" w:type="dxa"/>
          </w:tcPr>
          <w:p w14:paraId="3293EA7C" w14:textId="77777777" w:rsidR="00714226" w:rsidRPr="00247E83" w:rsidRDefault="00714226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ACCIONES</w:t>
            </w:r>
          </w:p>
        </w:tc>
        <w:tc>
          <w:tcPr>
            <w:tcW w:w="2567" w:type="dxa"/>
          </w:tcPr>
          <w:p w14:paraId="6F9775E7" w14:textId="77777777" w:rsidR="00714226" w:rsidRPr="00247E83" w:rsidRDefault="00714226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PLAZOS</w:t>
            </w:r>
          </w:p>
        </w:tc>
        <w:tc>
          <w:tcPr>
            <w:tcW w:w="2568" w:type="dxa"/>
          </w:tcPr>
          <w:p w14:paraId="20931D79" w14:textId="77777777" w:rsidR="00714226" w:rsidRPr="00247E83" w:rsidRDefault="00714226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RESPONSABLES</w:t>
            </w:r>
          </w:p>
        </w:tc>
      </w:tr>
      <w:tr w:rsidR="00714226" w:rsidRPr="00247E83" w14:paraId="36A8EBA7" w14:textId="77777777" w:rsidTr="00917547">
        <w:tc>
          <w:tcPr>
            <w:tcW w:w="503" w:type="dxa"/>
          </w:tcPr>
          <w:p w14:paraId="6068A57D" w14:textId="77777777" w:rsidR="00714226" w:rsidRPr="00247E83" w:rsidRDefault="009A5991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01</w:t>
            </w:r>
          </w:p>
        </w:tc>
        <w:tc>
          <w:tcPr>
            <w:tcW w:w="2567" w:type="dxa"/>
          </w:tcPr>
          <w:p w14:paraId="29A194A3" w14:textId="77777777" w:rsidR="00714226" w:rsidRPr="00247E83" w:rsidRDefault="00F179D6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Crear un expediente único de estudiantes (Ficha Equipo de Formación)</w:t>
            </w:r>
          </w:p>
        </w:tc>
        <w:tc>
          <w:tcPr>
            <w:tcW w:w="2568" w:type="dxa"/>
          </w:tcPr>
          <w:p w14:paraId="36CFFE18" w14:textId="77777777" w:rsidR="007D4B40" w:rsidRPr="00247E83" w:rsidRDefault="00F179D6" w:rsidP="009A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 xml:space="preserve">Solicitar recursos materiales para poder archivar y velar por la disponibilidad de </w:t>
            </w:r>
            <w:r w:rsidR="003F107F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 xml:space="preserve">las Fichas de estudiantes atendidos por el Equipo de </w:t>
            </w:r>
            <w:r w:rsidR="003F107F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br/>
              <w:t>Formación (</w:t>
            </w:r>
            <w:proofErr w:type="spellStart"/>
            <w:r w:rsidR="003F107F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Cardex</w:t>
            </w:r>
            <w:proofErr w:type="spellEnd"/>
            <w:r w:rsidR="003F107F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, carpetas colgantes,</w:t>
            </w:r>
            <w:r w:rsidR="00770C57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 xml:space="preserve"> visores)</w:t>
            </w:r>
          </w:p>
          <w:p w14:paraId="6453A021" w14:textId="77777777" w:rsidR="009A5991" w:rsidRPr="00247E83" w:rsidRDefault="009A5991" w:rsidP="009A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773301C7" w14:textId="77777777" w:rsidR="00714226" w:rsidRPr="00247E83" w:rsidRDefault="007D4B40" w:rsidP="009A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Crear y/o modificar formatos de entrevistas de apoderados y estudiantes y derivaciones.</w:t>
            </w:r>
            <w:r w:rsidR="003F107F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567" w:type="dxa"/>
          </w:tcPr>
          <w:p w14:paraId="7AD82FCB" w14:textId="77777777" w:rsidR="00714226" w:rsidRPr="00247E83" w:rsidRDefault="00F179D6" w:rsidP="00DC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Marzo 2017</w:t>
            </w:r>
          </w:p>
        </w:tc>
        <w:tc>
          <w:tcPr>
            <w:tcW w:w="2568" w:type="dxa"/>
          </w:tcPr>
          <w:p w14:paraId="52AE6C5E" w14:textId="77777777" w:rsidR="00F179D6" w:rsidRPr="00247E83" w:rsidRDefault="00F179D6" w:rsidP="009A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Coordinadora Equipo de Formación</w:t>
            </w:r>
          </w:p>
          <w:p w14:paraId="0880221A" w14:textId="77777777" w:rsidR="00F179D6" w:rsidRPr="00247E83" w:rsidRDefault="00F179D6" w:rsidP="00F179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</w:tc>
      </w:tr>
      <w:tr w:rsidR="00F179D6" w:rsidRPr="00247E83" w14:paraId="2EB438DD" w14:textId="77777777" w:rsidTr="00917547">
        <w:tc>
          <w:tcPr>
            <w:tcW w:w="503" w:type="dxa"/>
          </w:tcPr>
          <w:p w14:paraId="096545F4" w14:textId="77777777" w:rsidR="00F179D6" w:rsidRPr="00247E83" w:rsidRDefault="009A5991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02</w:t>
            </w:r>
          </w:p>
        </w:tc>
        <w:tc>
          <w:tcPr>
            <w:tcW w:w="2567" w:type="dxa"/>
          </w:tcPr>
          <w:p w14:paraId="0D3964C8" w14:textId="77777777" w:rsidR="00F179D6" w:rsidRPr="00247E83" w:rsidRDefault="00003A06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Instalar el proceso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Convivencia Escolar como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práctica diaria, dando a conocer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las normas internas y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convivencia escolar y el plan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acción de convivencia escolar y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protocolos de actuación.</w:t>
            </w:r>
          </w:p>
        </w:tc>
        <w:tc>
          <w:tcPr>
            <w:tcW w:w="2568" w:type="dxa"/>
          </w:tcPr>
          <w:p w14:paraId="6DDBF68A" w14:textId="77777777" w:rsidR="00F179D6" w:rsidRPr="00247E83" w:rsidRDefault="00003A06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Entrega reglamento Interno y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Convivencia Escolar a los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apoderados en la primera reunión</w:t>
            </w:r>
          </w:p>
        </w:tc>
        <w:tc>
          <w:tcPr>
            <w:tcW w:w="2567" w:type="dxa"/>
          </w:tcPr>
          <w:p w14:paraId="2A8DFA94" w14:textId="77777777" w:rsidR="00F179D6" w:rsidRPr="00247E83" w:rsidRDefault="00003A06" w:rsidP="0000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Marzo 2017</w:t>
            </w:r>
          </w:p>
        </w:tc>
        <w:tc>
          <w:tcPr>
            <w:tcW w:w="2568" w:type="dxa"/>
          </w:tcPr>
          <w:p w14:paraId="23D2CFB7" w14:textId="77777777" w:rsidR="00003A06" w:rsidRPr="00247E83" w:rsidRDefault="00003A06" w:rsidP="00003A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Equipo 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Directivo</w:t>
            </w:r>
          </w:p>
          <w:p w14:paraId="6977720D" w14:textId="77777777" w:rsidR="009A5991" w:rsidRPr="00247E83" w:rsidRDefault="009A5991" w:rsidP="00003A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265F3D02" w14:textId="77777777" w:rsidR="00F179D6" w:rsidRPr="00247E83" w:rsidRDefault="00003A06" w:rsidP="0000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 Jefes</w:t>
            </w:r>
          </w:p>
        </w:tc>
      </w:tr>
    </w:tbl>
    <w:p w14:paraId="6E619442" w14:textId="77777777" w:rsidR="00917547" w:rsidRDefault="00917547">
      <w: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2567"/>
        <w:gridCol w:w="2568"/>
        <w:gridCol w:w="2567"/>
        <w:gridCol w:w="2568"/>
      </w:tblGrid>
      <w:tr w:rsidR="00917547" w:rsidRPr="00247E83" w14:paraId="7ED66C3E" w14:textId="77777777" w:rsidTr="00917547">
        <w:tc>
          <w:tcPr>
            <w:tcW w:w="503" w:type="dxa"/>
          </w:tcPr>
          <w:p w14:paraId="25DA1D1B" w14:textId="6AD776D6" w:rsidR="00917547" w:rsidRPr="00247E83" w:rsidRDefault="00917547" w:rsidP="007A2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lastRenderedPageBreak/>
              <w:t xml:space="preserve">03 </w:t>
            </w:r>
          </w:p>
        </w:tc>
        <w:tc>
          <w:tcPr>
            <w:tcW w:w="2567" w:type="dxa"/>
          </w:tcPr>
          <w:p w14:paraId="3B9B48E2" w14:textId="77777777" w:rsidR="00917547" w:rsidRPr="00247E83" w:rsidRDefault="00917547" w:rsidP="007A26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Conocer problemáticas a nivel familiar y escolar de los estudiantes </w:t>
            </w:r>
          </w:p>
        </w:tc>
        <w:tc>
          <w:tcPr>
            <w:tcW w:w="2568" w:type="dxa"/>
          </w:tcPr>
          <w:p w14:paraId="4F47E928" w14:textId="77777777" w:rsidR="00917547" w:rsidRPr="00247E83" w:rsidRDefault="00917547" w:rsidP="007A26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Se realizaran entrevistas anuales a todos los apoderados para estar en conocimiento y poder realizar las derivaciones necesarias, de modo de apoyar el quehacer escolar de nuestros estudiantes.</w:t>
            </w:r>
          </w:p>
        </w:tc>
        <w:tc>
          <w:tcPr>
            <w:tcW w:w="2567" w:type="dxa"/>
          </w:tcPr>
          <w:p w14:paraId="14C88252" w14:textId="77777777" w:rsidR="00917547" w:rsidRPr="00247E83" w:rsidRDefault="00917547" w:rsidP="007A2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 xml:space="preserve">Año 2017 </w:t>
            </w:r>
          </w:p>
        </w:tc>
        <w:tc>
          <w:tcPr>
            <w:tcW w:w="2568" w:type="dxa"/>
          </w:tcPr>
          <w:p w14:paraId="6B3C2EA5" w14:textId="77777777" w:rsidR="00917547" w:rsidRPr="00247E83" w:rsidRDefault="00917547" w:rsidP="007A26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 Jefes.</w:t>
            </w:r>
          </w:p>
        </w:tc>
      </w:tr>
      <w:tr w:rsidR="007D4B40" w:rsidRPr="00247E83" w14:paraId="3E6D8F52" w14:textId="77777777" w:rsidTr="00714226">
        <w:tc>
          <w:tcPr>
            <w:tcW w:w="503" w:type="dxa"/>
          </w:tcPr>
          <w:p w14:paraId="4CFCBDDA" w14:textId="24FC5995" w:rsidR="007D4B40" w:rsidRPr="00247E83" w:rsidRDefault="009A5991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</w:rPr>
              <w:br w:type="page"/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917547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2567" w:type="dxa"/>
          </w:tcPr>
          <w:p w14:paraId="170C23FF" w14:textId="77777777" w:rsidR="007D4B40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Mantener canales disponibles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 información para promover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las actividades del Colegio.</w:t>
            </w:r>
          </w:p>
        </w:tc>
        <w:tc>
          <w:tcPr>
            <w:tcW w:w="2568" w:type="dxa"/>
          </w:tcPr>
          <w:p w14:paraId="47CDB245" w14:textId="77777777" w:rsidR="0023774F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Utilización de todos los canales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 comunicación disponibles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(Consejo de curso, consejo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profesores, reunión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apoderados, página Web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, </w:t>
            </w:r>
            <w:proofErr w:type="spellStart"/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Papinotas</w:t>
            </w:r>
            <w:proofErr w:type="spellEnd"/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) para dar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 conocer las acciones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implementadas durante el año en pro de la sana convivencia</w:t>
            </w:r>
          </w:p>
        </w:tc>
        <w:tc>
          <w:tcPr>
            <w:tcW w:w="2567" w:type="dxa"/>
          </w:tcPr>
          <w:p w14:paraId="393CE998" w14:textId="77777777" w:rsidR="007D4B40" w:rsidRPr="00247E83" w:rsidRDefault="008E416D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Año 2017</w:t>
            </w:r>
          </w:p>
        </w:tc>
        <w:tc>
          <w:tcPr>
            <w:tcW w:w="2568" w:type="dxa"/>
          </w:tcPr>
          <w:p w14:paraId="70DA2E9A" w14:textId="77777777" w:rsidR="008E416D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Consejo Escolar</w:t>
            </w:r>
          </w:p>
          <w:p w14:paraId="7D3AC799" w14:textId="77777777" w:rsidR="009A5991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530829F3" w14:textId="77777777" w:rsidR="008E416D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Equipo Directivo</w:t>
            </w:r>
          </w:p>
          <w:p w14:paraId="7B3E225F" w14:textId="77777777" w:rsidR="009A5991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19B98136" w14:textId="77777777" w:rsidR="009A5991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Encargada de </w:t>
            </w:r>
          </w:p>
          <w:p w14:paraId="7C9EC144" w14:textId="77777777" w:rsidR="008E416D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Convivencia Escolar</w:t>
            </w:r>
          </w:p>
          <w:p w14:paraId="716946EF" w14:textId="77777777" w:rsidR="009A5991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6ED33B21" w14:textId="77777777" w:rsidR="009A5991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</w:t>
            </w:r>
          </w:p>
          <w:p w14:paraId="38904804" w14:textId="77777777" w:rsidR="009A5991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12279201" w14:textId="77777777" w:rsidR="008E416D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Personal Administrativo</w:t>
            </w:r>
          </w:p>
          <w:p w14:paraId="1318EDF5" w14:textId="77777777" w:rsidR="007D4B40" w:rsidRPr="00247E83" w:rsidRDefault="007D4B40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</w:tc>
      </w:tr>
      <w:tr w:rsidR="008E416D" w:rsidRPr="00247E83" w14:paraId="1F494959" w14:textId="77777777" w:rsidTr="00714226">
        <w:tc>
          <w:tcPr>
            <w:tcW w:w="503" w:type="dxa"/>
          </w:tcPr>
          <w:p w14:paraId="0C2002ED" w14:textId="6C7E8CC9" w:rsidR="008E416D" w:rsidRPr="00247E83" w:rsidRDefault="009A5991" w:rsidP="0091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</w:t>
            </w:r>
            <w:r w:rsidR="00917547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567" w:type="dxa"/>
          </w:tcPr>
          <w:p w14:paraId="431CF22C" w14:textId="77777777" w:rsidR="008E416D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Promover e incentivar la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participación de toda la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comunidad escolar en las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distintas actividades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celebración y ceremonias del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Colegio, 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f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ortaleciendo un clima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 compañerismo y de respeto</w:t>
            </w:r>
          </w:p>
        </w:tc>
        <w:tc>
          <w:tcPr>
            <w:tcW w:w="2568" w:type="dxa"/>
          </w:tcPr>
          <w:p w14:paraId="4883650A" w14:textId="77777777" w:rsidR="008E416D" w:rsidRPr="00247E83" w:rsidRDefault="008E416D" w:rsidP="009A5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Entrega de invitaciones,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publicación e 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i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nformación a la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comunidad escolar para asistir y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participar en actividades </w:t>
            </w:r>
            <w:proofErr w:type="spellStart"/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rtísticoculturales</w:t>
            </w:r>
            <w:proofErr w:type="spellEnd"/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y deportivas del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colegio ya sean internas y/o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externas (Competencias,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encuentros, conciertos,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exposiciones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, entre otros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), </w:t>
            </w:r>
            <w:r w:rsidR="009A5991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</w:t>
            </w:r>
            <w:r w:rsidR="004D527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demás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de la participación en actividades de Fiestas Patrias, Encuentros y Ceremonias del colegio, etc.</w:t>
            </w:r>
          </w:p>
        </w:tc>
        <w:tc>
          <w:tcPr>
            <w:tcW w:w="2567" w:type="dxa"/>
          </w:tcPr>
          <w:p w14:paraId="73C80F6A" w14:textId="77777777" w:rsidR="008E416D" w:rsidRPr="00247E83" w:rsidRDefault="008E416D" w:rsidP="00C9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Año 2017</w:t>
            </w:r>
          </w:p>
        </w:tc>
        <w:tc>
          <w:tcPr>
            <w:tcW w:w="2568" w:type="dxa"/>
          </w:tcPr>
          <w:p w14:paraId="5D044D18" w14:textId="77777777" w:rsidR="008E416D" w:rsidRPr="00247E83" w:rsidRDefault="008E416D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Coordinadora de ACLES</w:t>
            </w:r>
          </w:p>
          <w:p w14:paraId="090E67AA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08ABA55A" w14:textId="77777777" w:rsidR="008E416D" w:rsidRPr="00247E83" w:rsidRDefault="008E416D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 de ACLES</w:t>
            </w:r>
          </w:p>
          <w:p w14:paraId="3BF310D6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76D9C2D9" w14:textId="77777777" w:rsidR="00BA3C6C" w:rsidRPr="00247E83" w:rsidRDefault="00BA3C6C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Equipo Directivo </w:t>
            </w:r>
          </w:p>
          <w:p w14:paraId="1B14E842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0C1EF556" w14:textId="77777777" w:rsidR="005F7E37" w:rsidRPr="00247E83" w:rsidRDefault="008E416D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Encargada Convivencia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Escolar </w:t>
            </w:r>
          </w:p>
          <w:p w14:paraId="1AB6910D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68E76B06" w14:textId="77777777" w:rsidR="005F7E37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Jefes </w:t>
            </w:r>
          </w:p>
          <w:p w14:paraId="1101B414" w14:textId="77777777" w:rsidR="009A5991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09661027" w14:textId="77777777" w:rsidR="009A5991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Centro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Alumnos </w:t>
            </w:r>
          </w:p>
          <w:p w14:paraId="2B865414" w14:textId="77777777" w:rsidR="009A5991" w:rsidRPr="00247E83" w:rsidRDefault="009A5991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5B5447AC" w14:textId="77777777" w:rsidR="008E416D" w:rsidRPr="00247E83" w:rsidRDefault="008E416D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Centro de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Padres</w:t>
            </w:r>
          </w:p>
          <w:p w14:paraId="4B4E8B78" w14:textId="77777777" w:rsidR="00BA3C6C" w:rsidRPr="00247E83" w:rsidRDefault="00BA3C6C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</w:tc>
      </w:tr>
      <w:tr w:rsidR="00BA3C6C" w:rsidRPr="00247E83" w14:paraId="7E83E25C" w14:textId="77777777" w:rsidTr="00714226">
        <w:tc>
          <w:tcPr>
            <w:tcW w:w="503" w:type="dxa"/>
          </w:tcPr>
          <w:p w14:paraId="598F8B23" w14:textId="6BF2D436" w:rsidR="00BA3C6C" w:rsidRPr="00247E83" w:rsidRDefault="009A5991" w:rsidP="0091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</w:rPr>
              <w:lastRenderedPageBreak/>
              <w:br w:type="page"/>
            </w: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</w:t>
            </w:r>
            <w:r w:rsidR="00917547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567" w:type="dxa"/>
          </w:tcPr>
          <w:p w14:paraId="72D99335" w14:textId="77777777" w:rsidR="00BA3C6C" w:rsidRPr="00247E83" w:rsidRDefault="00BA3C6C" w:rsidP="004D5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Generar espacios de participación y reflexión en relación </w:t>
            </w:r>
            <w:r w:rsidR="004D527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desarrollo integral de los estudiantes</w:t>
            </w:r>
          </w:p>
        </w:tc>
        <w:tc>
          <w:tcPr>
            <w:tcW w:w="2568" w:type="dxa"/>
          </w:tcPr>
          <w:p w14:paraId="1FF13BC3" w14:textId="77777777" w:rsidR="00BA3C6C" w:rsidRPr="00247E83" w:rsidRDefault="00BA3C6C" w:rsidP="00BA3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Realización de Jornadas formativas por curso (en el exterior del colegio) para poder fomentar y reflexionar sobre temas de interés, según su desarrollo, en el ámbito valórico, de convivencia y </w:t>
            </w:r>
            <w:r w:rsidR="004D527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proyecto de vida</w:t>
            </w:r>
          </w:p>
        </w:tc>
        <w:tc>
          <w:tcPr>
            <w:tcW w:w="2567" w:type="dxa"/>
          </w:tcPr>
          <w:p w14:paraId="048E63B6" w14:textId="77777777" w:rsidR="00BA3C6C" w:rsidRPr="00247E83" w:rsidRDefault="004D527C" w:rsidP="00C9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Marzo a Agosto</w:t>
            </w:r>
          </w:p>
        </w:tc>
        <w:tc>
          <w:tcPr>
            <w:tcW w:w="2568" w:type="dxa"/>
          </w:tcPr>
          <w:p w14:paraId="6593F59C" w14:textId="77777777" w:rsidR="00BA3C6C" w:rsidRPr="00247E83" w:rsidRDefault="00BA3C6C" w:rsidP="00BA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Equipo de Formación</w:t>
            </w:r>
          </w:p>
          <w:p w14:paraId="78426039" w14:textId="77777777" w:rsidR="009A5991" w:rsidRPr="00247E83" w:rsidRDefault="009A5991" w:rsidP="00BA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257262E5" w14:textId="77777777" w:rsidR="00BA3C6C" w:rsidRPr="00247E83" w:rsidRDefault="00BA3C6C" w:rsidP="00BA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Pastoral</w:t>
            </w:r>
          </w:p>
          <w:p w14:paraId="3048AC28" w14:textId="77777777" w:rsidR="009A5991" w:rsidRPr="00247E83" w:rsidRDefault="009A5991" w:rsidP="00BA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6F014083" w14:textId="77777777" w:rsidR="00BA3C6C" w:rsidRPr="00247E83" w:rsidRDefault="00BA3C6C" w:rsidP="00BA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Profesor Jefe</w:t>
            </w:r>
          </w:p>
          <w:p w14:paraId="1E14D475" w14:textId="77777777" w:rsidR="009A5991" w:rsidRPr="00247E83" w:rsidRDefault="009A5991" w:rsidP="00BA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20275184" w14:textId="77777777" w:rsidR="00BA3C6C" w:rsidRPr="00247E83" w:rsidRDefault="009A5991" w:rsidP="00BA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 xml:space="preserve">Alumnos </w:t>
            </w:r>
            <w:r w:rsidR="00BA3C6C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Voluntarios JUVI</w:t>
            </w:r>
          </w:p>
          <w:p w14:paraId="1F6EF398" w14:textId="77777777" w:rsidR="00BA3C6C" w:rsidRPr="00247E83" w:rsidRDefault="00BA3C6C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</w:tc>
      </w:tr>
      <w:tr w:rsidR="008E416D" w:rsidRPr="00247E83" w14:paraId="56AA7A3E" w14:textId="77777777" w:rsidTr="00714226">
        <w:tc>
          <w:tcPr>
            <w:tcW w:w="503" w:type="dxa"/>
          </w:tcPr>
          <w:p w14:paraId="248FE2F4" w14:textId="5B23DAB3" w:rsidR="008E416D" w:rsidRPr="00247E83" w:rsidRDefault="009A5991" w:rsidP="0091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</w:t>
            </w:r>
            <w:r w:rsidR="00917547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567" w:type="dxa"/>
          </w:tcPr>
          <w:p w14:paraId="3F02641C" w14:textId="77777777" w:rsidR="008E416D" w:rsidRPr="00247E83" w:rsidRDefault="008E416D" w:rsidP="00BA3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Promover actividades de servicio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y ayuda solidaria a la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comunidad.</w:t>
            </w:r>
          </w:p>
        </w:tc>
        <w:tc>
          <w:tcPr>
            <w:tcW w:w="2568" w:type="dxa"/>
          </w:tcPr>
          <w:p w14:paraId="59C76C39" w14:textId="77777777" w:rsidR="008E416D" w:rsidRPr="00247E83" w:rsidRDefault="00BA3C6C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Realizar actividades solidarias en instituciones de acogida de menores y/o adulto mayor</w:t>
            </w:r>
            <w:r w:rsidR="008E416D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.</w:t>
            </w:r>
          </w:p>
          <w:p w14:paraId="6D539268" w14:textId="77777777" w:rsidR="008E416D" w:rsidRPr="00247E83" w:rsidRDefault="009A5991" w:rsidP="00BA3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Desarrollo de colectas de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instituciones que soliciten nuestra ayuda, por ejemplo, </w:t>
            </w:r>
            <w:proofErr w:type="spellStart"/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Coaniquem</w:t>
            </w:r>
            <w:proofErr w:type="spellEnd"/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2567" w:type="dxa"/>
          </w:tcPr>
          <w:p w14:paraId="3A2484B6" w14:textId="77777777" w:rsidR="008E416D" w:rsidRPr="00247E83" w:rsidRDefault="00926DDF" w:rsidP="00C9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Año 2017</w:t>
            </w:r>
          </w:p>
        </w:tc>
        <w:tc>
          <w:tcPr>
            <w:tcW w:w="2568" w:type="dxa"/>
          </w:tcPr>
          <w:p w14:paraId="2604075F" w14:textId="77777777" w:rsidR="008E416D" w:rsidRPr="00247E83" w:rsidRDefault="008E416D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Pastoral</w:t>
            </w:r>
          </w:p>
          <w:p w14:paraId="039B8568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00599B9C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Profesor Religión</w:t>
            </w:r>
          </w:p>
          <w:p w14:paraId="08B36553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6542D6BA" w14:textId="77777777" w:rsidR="008E416D" w:rsidRPr="00247E83" w:rsidRDefault="008E416D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Orientadora</w:t>
            </w:r>
          </w:p>
          <w:p w14:paraId="503480EA" w14:textId="77777777" w:rsidR="009A5991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09427C62" w14:textId="77777777" w:rsidR="008E416D" w:rsidRPr="00247E83" w:rsidRDefault="009A5991" w:rsidP="008E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Grupo Justicia Paz y S</w:t>
            </w:r>
            <w:r w:rsidR="008E416D"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olidaridad</w:t>
            </w:r>
          </w:p>
        </w:tc>
      </w:tr>
      <w:tr w:rsidR="008E416D" w:rsidRPr="00247E83" w14:paraId="75A14835" w14:textId="77777777" w:rsidTr="00714226">
        <w:tc>
          <w:tcPr>
            <w:tcW w:w="503" w:type="dxa"/>
          </w:tcPr>
          <w:p w14:paraId="652070AA" w14:textId="22177E3D" w:rsidR="008E416D" w:rsidRPr="00247E83" w:rsidRDefault="00917547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08</w:t>
            </w:r>
          </w:p>
        </w:tc>
        <w:tc>
          <w:tcPr>
            <w:tcW w:w="2567" w:type="dxa"/>
          </w:tcPr>
          <w:p w14:paraId="288F294A" w14:textId="77777777" w:rsidR="008E416D" w:rsidRPr="00247E83" w:rsidRDefault="004627FE" w:rsidP="008E4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Fortalecer las instancias de resolución pacífica de conflictos </w:t>
            </w:r>
            <w:r w:rsidR="00926DDF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entre estudiantes </w:t>
            </w:r>
            <w:r w:rsidR="008E416D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 la comunidad educativa.</w:t>
            </w:r>
          </w:p>
        </w:tc>
        <w:tc>
          <w:tcPr>
            <w:tcW w:w="2568" w:type="dxa"/>
          </w:tcPr>
          <w:p w14:paraId="172FB535" w14:textId="77777777" w:rsidR="008E416D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Realización de sesiones de orientación en torno a la convivencia escolar y la resolución pacífica de conflictos.</w:t>
            </w:r>
          </w:p>
        </w:tc>
        <w:tc>
          <w:tcPr>
            <w:tcW w:w="2567" w:type="dxa"/>
          </w:tcPr>
          <w:p w14:paraId="1C476402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Primer</w:t>
            </w:r>
          </w:p>
          <w:p w14:paraId="79D46B94" w14:textId="77777777" w:rsidR="008E416D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Semestre</w:t>
            </w:r>
          </w:p>
        </w:tc>
        <w:tc>
          <w:tcPr>
            <w:tcW w:w="2568" w:type="dxa"/>
          </w:tcPr>
          <w:p w14:paraId="652FF836" w14:textId="77777777" w:rsidR="008E416D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Orientadora</w:t>
            </w:r>
          </w:p>
          <w:p w14:paraId="7C521BBC" w14:textId="77777777" w:rsidR="009A5991" w:rsidRPr="00247E83" w:rsidRDefault="009A5991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74FEFF9E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 jefe</w:t>
            </w:r>
          </w:p>
        </w:tc>
      </w:tr>
      <w:tr w:rsidR="004627FE" w:rsidRPr="00247E83" w14:paraId="7B91B0EC" w14:textId="77777777" w:rsidTr="00714226">
        <w:tc>
          <w:tcPr>
            <w:tcW w:w="503" w:type="dxa"/>
          </w:tcPr>
          <w:p w14:paraId="475C042D" w14:textId="539A470D" w:rsidR="004627FE" w:rsidRPr="00247E83" w:rsidRDefault="00917547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09</w:t>
            </w:r>
          </w:p>
          <w:p w14:paraId="301913FB" w14:textId="77777777" w:rsidR="004627FE" w:rsidRPr="00247E83" w:rsidRDefault="004627FE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4D2051A9" w14:textId="77777777" w:rsidR="004627FE" w:rsidRPr="00247E83" w:rsidRDefault="004627FE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  <w:p w14:paraId="6BE99330" w14:textId="77777777" w:rsidR="004627FE" w:rsidRPr="00247E83" w:rsidRDefault="004627FE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2567" w:type="dxa"/>
          </w:tcPr>
          <w:p w14:paraId="7AC08D9F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Generar espacios de participación y reflexión en relación al autocuidado y a la sana convivencia escolar.</w:t>
            </w:r>
          </w:p>
        </w:tc>
        <w:tc>
          <w:tcPr>
            <w:tcW w:w="2568" w:type="dxa"/>
          </w:tcPr>
          <w:p w14:paraId="48061043" w14:textId="6DE61074" w:rsidR="004627FE" w:rsidRPr="00247E83" w:rsidRDefault="004627FE" w:rsidP="009175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L"/>
              </w:rPr>
              <w:t xml:space="preserve">Desarrollo de temáticas de orientación en los diferentes cursos relacionados con el Autocuidado, Autoconocimiento, Relaciones interpersonales, Prevención de drogas y alcohol, Afectividad y sexualidad, Acoso escolar, </w:t>
            </w:r>
            <w:proofErr w:type="spellStart"/>
            <w:r w:rsidRPr="00247E83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L"/>
              </w:rPr>
              <w:t>Bullying</w:t>
            </w:r>
            <w:proofErr w:type="spellEnd"/>
            <w:r w:rsidRPr="00247E83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L"/>
              </w:rPr>
              <w:t xml:space="preserve">, Acoso sexual, </w:t>
            </w:r>
            <w:proofErr w:type="spellStart"/>
            <w:r w:rsidRPr="00247E83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L"/>
              </w:rPr>
              <w:t>Ciberbullying</w:t>
            </w:r>
            <w:proofErr w:type="spellEnd"/>
            <w:r w:rsidRPr="00247E83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L"/>
              </w:rPr>
              <w:t xml:space="preserve">, entre otros, a través de  Orientación y </w:t>
            </w:r>
            <w:r w:rsidR="0091754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L"/>
              </w:rPr>
              <w:t xml:space="preserve"> R</w:t>
            </w:r>
            <w:r w:rsidRPr="00247E83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L"/>
              </w:rPr>
              <w:t>euniones de apoderados.</w:t>
            </w:r>
          </w:p>
        </w:tc>
        <w:tc>
          <w:tcPr>
            <w:tcW w:w="2567" w:type="dxa"/>
          </w:tcPr>
          <w:p w14:paraId="2BAAABCA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Año 2017</w:t>
            </w:r>
          </w:p>
        </w:tc>
        <w:tc>
          <w:tcPr>
            <w:tcW w:w="2568" w:type="dxa"/>
          </w:tcPr>
          <w:p w14:paraId="4D8D28DE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Equipo de Formación</w:t>
            </w:r>
          </w:p>
          <w:p w14:paraId="3B65A73D" w14:textId="77777777" w:rsidR="009A5991" w:rsidRPr="00247E83" w:rsidRDefault="009A5991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45CD99CA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 Jefe</w:t>
            </w:r>
          </w:p>
        </w:tc>
      </w:tr>
      <w:tr w:rsidR="004627FE" w:rsidRPr="00247E83" w14:paraId="7DC7DB1C" w14:textId="77777777" w:rsidTr="00714226">
        <w:tc>
          <w:tcPr>
            <w:tcW w:w="503" w:type="dxa"/>
          </w:tcPr>
          <w:p w14:paraId="1F3D4612" w14:textId="7EC9019D" w:rsidR="004627FE" w:rsidRPr="00247E83" w:rsidRDefault="00917547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lastRenderedPageBreak/>
              <w:t>10</w:t>
            </w:r>
          </w:p>
        </w:tc>
        <w:tc>
          <w:tcPr>
            <w:tcW w:w="2567" w:type="dxa"/>
          </w:tcPr>
          <w:p w14:paraId="0CB5EF98" w14:textId="77777777" w:rsidR="004627FE" w:rsidRPr="00247E83" w:rsidRDefault="004627FE" w:rsidP="00BA3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Atender a los estudiantes que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son derivados por sus profesores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jefes de acuerdo a las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necesidades de ayuda,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priorizando aquellos que están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involucrados en una situación de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conflicto y que perturba la sana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convivencia escolar en el aula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y/o colegio.</w:t>
            </w:r>
          </w:p>
        </w:tc>
        <w:tc>
          <w:tcPr>
            <w:tcW w:w="2568" w:type="dxa"/>
          </w:tcPr>
          <w:p w14:paraId="3AB53F89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Atención prioritaria a los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estudiantes derivados por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conflictos de convivencia escolar.</w:t>
            </w:r>
          </w:p>
          <w:p w14:paraId="56532FC7" w14:textId="77777777" w:rsidR="00BE7AEB" w:rsidRPr="00247E83" w:rsidRDefault="00BE7AEB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505CCA4C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Acompañamiento y seguimiento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de aquellos alumnos involucrados</w:t>
            </w:r>
            <w:r w:rsidR="00BA3C6C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 situaciones de conflicto.</w:t>
            </w:r>
          </w:p>
          <w:p w14:paraId="12C999C2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FF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Entrevistas con apoderados.</w:t>
            </w:r>
          </w:p>
        </w:tc>
        <w:tc>
          <w:tcPr>
            <w:tcW w:w="2567" w:type="dxa"/>
          </w:tcPr>
          <w:p w14:paraId="5B1C5A47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Año 2017</w:t>
            </w:r>
          </w:p>
        </w:tc>
        <w:tc>
          <w:tcPr>
            <w:tcW w:w="2568" w:type="dxa"/>
          </w:tcPr>
          <w:p w14:paraId="69C03579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 Jefe</w:t>
            </w:r>
          </w:p>
          <w:p w14:paraId="0DD06170" w14:textId="77777777" w:rsidR="009A5991" w:rsidRPr="00247E83" w:rsidRDefault="009A5991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0E36D08B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 de Asignatura</w:t>
            </w:r>
          </w:p>
          <w:p w14:paraId="67EB2994" w14:textId="77777777" w:rsidR="00BA3C6C" w:rsidRPr="00247E83" w:rsidRDefault="00BA3C6C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Directora de Media</w:t>
            </w:r>
          </w:p>
          <w:p w14:paraId="43A6FEBD" w14:textId="77777777" w:rsidR="009A5991" w:rsidRPr="00247E83" w:rsidRDefault="009A5991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788768AE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Equipo de Formación</w:t>
            </w:r>
          </w:p>
        </w:tc>
      </w:tr>
      <w:tr w:rsidR="004627FE" w:rsidRPr="00247E83" w14:paraId="74CE4AE1" w14:textId="77777777" w:rsidTr="00714226">
        <w:tc>
          <w:tcPr>
            <w:tcW w:w="503" w:type="dxa"/>
          </w:tcPr>
          <w:p w14:paraId="772DC3C5" w14:textId="4FEF9577" w:rsidR="004627FE" w:rsidRPr="00247E83" w:rsidRDefault="00917547" w:rsidP="00F1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567" w:type="dxa"/>
          </w:tcPr>
          <w:p w14:paraId="31BC4D7C" w14:textId="77777777" w:rsidR="004627FE" w:rsidRPr="00247E83" w:rsidRDefault="004627FE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Generar instancias que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promuevan la vida saludable y cultural</w:t>
            </w:r>
            <w:r w:rsidR="005F7E37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entre los estudiantes en un contexto de respeto.</w:t>
            </w:r>
          </w:p>
        </w:tc>
        <w:tc>
          <w:tcPr>
            <w:tcW w:w="2568" w:type="dxa"/>
          </w:tcPr>
          <w:p w14:paraId="1FF55DB3" w14:textId="77777777" w:rsidR="004627FE" w:rsidRPr="00247E83" w:rsidRDefault="005F7E37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Realización de talleres deportivos y culturales para estudiantes.</w:t>
            </w:r>
          </w:p>
        </w:tc>
        <w:tc>
          <w:tcPr>
            <w:tcW w:w="2567" w:type="dxa"/>
          </w:tcPr>
          <w:p w14:paraId="231852BA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Abril a Diciembre</w:t>
            </w:r>
          </w:p>
        </w:tc>
        <w:tc>
          <w:tcPr>
            <w:tcW w:w="2568" w:type="dxa"/>
          </w:tcPr>
          <w:p w14:paraId="772A73F9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Coordinador ACLE</w:t>
            </w:r>
          </w:p>
          <w:p w14:paraId="32AFFF75" w14:textId="77777777" w:rsidR="009A5991" w:rsidRPr="00247E83" w:rsidRDefault="009A5991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24E809D7" w14:textId="77777777" w:rsidR="004627FE" w:rsidRPr="00247E83" w:rsidRDefault="004627FE" w:rsidP="004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 Talleres</w:t>
            </w:r>
          </w:p>
        </w:tc>
      </w:tr>
      <w:tr w:rsidR="004D527C" w:rsidRPr="00247E83" w14:paraId="5CEC2461" w14:textId="77777777" w:rsidTr="00714226">
        <w:tc>
          <w:tcPr>
            <w:tcW w:w="503" w:type="dxa"/>
          </w:tcPr>
          <w:p w14:paraId="291B8869" w14:textId="5103AB01" w:rsidR="004D527C" w:rsidRPr="00247E83" w:rsidRDefault="009A5991" w:rsidP="0091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1</w:t>
            </w:r>
            <w:r w:rsidR="00917547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567" w:type="dxa"/>
          </w:tcPr>
          <w:p w14:paraId="204CE290" w14:textId="77777777" w:rsidR="004D527C" w:rsidRPr="00247E83" w:rsidRDefault="004D527C" w:rsidP="00A02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Generar instancias de evaluación y sociabilización de Proyecto Educativo Institucional (PEI) con representantes de cada estamento</w:t>
            </w:r>
          </w:p>
        </w:tc>
        <w:tc>
          <w:tcPr>
            <w:tcW w:w="2568" w:type="dxa"/>
          </w:tcPr>
          <w:p w14:paraId="409C6D8D" w14:textId="77777777" w:rsidR="004D527C" w:rsidRPr="00247E83" w:rsidRDefault="004D527C" w:rsidP="00A02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Realización de reunión de análisis de PEI con distintos representantes de la comunidad educativa como Centro de Alumnos, Centro de Padres y Profesores</w:t>
            </w:r>
          </w:p>
        </w:tc>
        <w:tc>
          <w:tcPr>
            <w:tcW w:w="2567" w:type="dxa"/>
          </w:tcPr>
          <w:p w14:paraId="4C239FC0" w14:textId="77777777" w:rsidR="004D527C" w:rsidRPr="00247E83" w:rsidRDefault="004D527C" w:rsidP="00A02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Segundo semestre</w:t>
            </w:r>
          </w:p>
        </w:tc>
        <w:tc>
          <w:tcPr>
            <w:tcW w:w="2568" w:type="dxa"/>
          </w:tcPr>
          <w:p w14:paraId="0DB46750" w14:textId="77777777" w:rsidR="004D527C" w:rsidRPr="00247E83" w:rsidRDefault="004D527C" w:rsidP="00A02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Rectoría</w:t>
            </w:r>
          </w:p>
        </w:tc>
      </w:tr>
      <w:tr w:rsidR="002C52BF" w:rsidRPr="00247E83" w14:paraId="51526A18" w14:textId="77777777" w:rsidTr="00714226">
        <w:tc>
          <w:tcPr>
            <w:tcW w:w="503" w:type="dxa"/>
          </w:tcPr>
          <w:p w14:paraId="6A3C7F8B" w14:textId="44B12B42" w:rsidR="002C52BF" w:rsidRPr="00247E83" w:rsidRDefault="009A5991" w:rsidP="0091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1</w:t>
            </w:r>
            <w:r w:rsidR="00917547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567" w:type="dxa"/>
          </w:tcPr>
          <w:p w14:paraId="2DF5DD53" w14:textId="77777777" w:rsidR="005F7E37" w:rsidRPr="00247E83" w:rsidRDefault="005F7E37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Evaluar el Plan de Gestión</w:t>
            </w:r>
          </w:p>
          <w:p w14:paraId="4C388D39" w14:textId="77777777" w:rsidR="005F7E37" w:rsidRPr="00247E83" w:rsidRDefault="005F7E37" w:rsidP="005F7E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para una Buena Convivencia</w:t>
            </w:r>
          </w:p>
          <w:p w14:paraId="308E95E8" w14:textId="77777777" w:rsidR="002C52BF" w:rsidRPr="00247E83" w:rsidRDefault="005F7E37" w:rsidP="005F7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Escolar.</w:t>
            </w:r>
          </w:p>
        </w:tc>
        <w:tc>
          <w:tcPr>
            <w:tcW w:w="2568" w:type="dxa"/>
          </w:tcPr>
          <w:p w14:paraId="6919A2B8" w14:textId="77777777" w:rsidR="009A5991" w:rsidRPr="00247E83" w:rsidRDefault="005F7E37" w:rsidP="009A5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Reunión con el Equipo </w:t>
            </w:r>
            <w:r w:rsidR="009A5991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Directivo</w:t>
            </w:r>
          </w:p>
          <w:p w14:paraId="17846AF3" w14:textId="77777777" w:rsidR="009A5991" w:rsidRPr="00247E83" w:rsidRDefault="009A5991" w:rsidP="009A5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4E07BAA7" w14:textId="77777777" w:rsidR="002C52BF" w:rsidRPr="00247E83" w:rsidRDefault="005F7E37" w:rsidP="009A5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Encuesta a todos los estamentos.</w:t>
            </w:r>
          </w:p>
        </w:tc>
        <w:tc>
          <w:tcPr>
            <w:tcW w:w="2567" w:type="dxa"/>
          </w:tcPr>
          <w:p w14:paraId="1990725C" w14:textId="77777777" w:rsidR="002C52BF" w:rsidRPr="00247E83" w:rsidRDefault="005F7E37" w:rsidP="00C9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Diciembre</w:t>
            </w:r>
          </w:p>
        </w:tc>
        <w:tc>
          <w:tcPr>
            <w:tcW w:w="2568" w:type="dxa"/>
          </w:tcPr>
          <w:p w14:paraId="557FF728" w14:textId="77777777" w:rsidR="009A5991" w:rsidRPr="00247E83" w:rsidRDefault="005F7E37" w:rsidP="009A5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Encargada </w:t>
            </w:r>
            <w:r w:rsidR="009A5991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</w:t>
            </w: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onvivencia</w:t>
            </w:r>
            <w:r w:rsidR="009A5991"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Escolar</w:t>
            </w:r>
          </w:p>
          <w:p w14:paraId="29399B2A" w14:textId="77777777" w:rsidR="009A5991" w:rsidRPr="00247E83" w:rsidRDefault="009A5991" w:rsidP="009A5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  <w:p w14:paraId="220267BC" w14:textId="77777777" w:rsidR="002C52BF" w:rsidRPr="00247E83" w:rsidRDefault="005F7E37" w:rsidP="009A5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Profesores Jefes</w:t>
            </w:r>
          </w:p>
        </w:tc>
      </w:tr>
    </w:tbl>
    <w:p w14:paraId="16CE3BCE" w14:textId="77777777" w:rsidR="004D1E39" w:rsidRPr="00247E83" w:rsidRDefault="004D1E39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</w:p>
    <w:p w14:paraId="00D90EE1" w14:textId="77777777" w:rsidR="004D1E39" w:rsidRPr="00247E83" w:rsidRDefault="004D1E39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  <w:br w:type="page"/>
      </w:r>
    </w:p>
    <w:p w14:paraId="221C7454" w14:textId="77777777" w:rsidR="00DC0589" w:rsidRPr="00247E83" w:rsidRDefault="00E72C46" w:rsidP="00E72C4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lastRenderedPageBreak/>
        <w:t>CRONOGRAMA DE ACCIONES 2017</w:t>
      </w:r>
    </w:p>
    <w:p w14:paraId="38A782E6" w14:textId="77777777" w:rsidR="005E5C49" w:rsidRPr="00247E83" w:rsidRDefault="005E5C49" w:rsidP="00E72C4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0D55825E" w14:textId="77777777" w:rsidR="00E72C46" w:rsidRPr="00247E83" w:rsidRDefault="00E72C46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137"/>
        <w:gridCol w:w="1094"/>
        <w:gridCol w:w="1094"/>
        <w:gridCol w:w="1094"/>
        <w:gridCol w:w="1094"/>
      </w:tblGrid>
      <w:tr w:rsidR="00E72C46" w:rsidRPr="00247E83" w14:paraId="77B65115" w14:textId="77777777" w:rsidTr="00E72C46">
        <w:trPr>
          <w:trHeight w:val="466"/>
        </w:trPr>
        <w:tc>
          <w:tcPr>
            <w:tcW w:w="1094" w:type="dxa"/>
            <w:tcBorders>
              <w:top w:val="nil"/>
              <w:left w:val="nil"/>
            </w:tcBorders>
            <w:vAlign w:val="center"/>
          </w:tcPr>
          <w:p w14:paraId="247712FD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9889" w:type="dxa"/>
            <w:gridSpan w:val="9"/>
            <w:vAlign w:val="center"/>
          </w:tcPr>
          <w:p w14:paraId="0720284A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MES DE REALIZACIÓN</w:t>
            </w:r>
          </w:p>
        </w:tc>
      </w:tr>
      <w:tr w:rsidR="00E72C46" w:rsidRPr="00247E83" w14:paraId="54E8F4BA" w14:textId="77777777" w:rsidTr="00E72C46">
        <w:tc>
          <w:tcPr>
            <w:tcW w:w="1094" w:type="dxa"/>
            <w:vAlign w:val="center"/>
          </w:tcPr>
          <w:p w14:paraId="2851874B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META</w:t>
            </w:r>
          </w:p>
        </w:tc>
        <w:tc>
          <w:tcPr>
            <w:tcW w:w="1094" w:type="dxa"/>
            <w:vAlign w:val="center"/>
          </w:tcPr>
          <w:p w14:paraId="5AC01B0A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MAR.</w:t>
            </w:r>
          </w:p>
        </w:tc>
        <w:tc>
          <w:tcPr>
            <w:tcW w:w="1094" w:type="dxa"/>
            <w:vAlign w:val="center"/>
          </w:tcPr>
          <w:p w14:paraId="16DA43D3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ABR.</w:t>
            </w:r>
          </w:p>
        </w:tc>
        <w:tc>
          <w:tcPr>
            <w:tcW w:w="1094" w:type="dxa"/>
            <w:vAlign w:val="center"/>
          </w:tcPr>
          <w:p w14:paraId="4E68AC6D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JUN.</w:t>
            </w:r>
          </w:p>
        </w:tc>
        <w:tc>
          <w:tcPr>
            <w:tcW w:w="1094" w:type="dxa"/>
            <w:vAlign w:val="center"/>
          </w:tcPr>
          <w:p w14:paraId="20ABA2F9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JUL.</w:t>
            </w:r>
          </w:p>
        </w:tc>
        <w:tc>
          <w:tcPr>
            <w:tcW w:w="1137" w:type="dxa"/>
            <w:vAlign w:val="center"/>
          </w:tcPr>
          <w:p w14:paraId="7397E7F8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AGOST.</w:t>
            </w:r>
          </w:p>
        </w:tc>
        <w:tc>
          <w:tcPr>
            <w:tcW w:w="1094" w:type="dxa"/>
            <w:vAlign w:val="center"/>
          </w:tcPr>
          <w:p w14:paraId="25AB1A2B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SEPT.</w:t>
            </w:r>
          </w:p>
        </w:tc>
        <w:tc>
          <w:tcPr>
            <w:tcW w:w="1094" w:type="dxa"/>
            <w:vAlign w:val="center"/>
          </w:tcPr>
          <w:p w14:paraId="3017ADE0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OCT.</w:t>
            </w:r>
          </w:p>
        </w:tc>
        <w:tc>
          <w:tcPr>
            <w:tcW w:w="1094" w:type="dxa"/>
            <w:vAlign w:val="center"/>
          </w:tcPr>
          <w:p w14:paraId="17764471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NOV.</w:t>
            </w:r>
          </w:p>
        </w:tc>
        <w:tc>
          <w:tcPr>
            <w:tcW w:w="1094" w:type="dxa"/>
            <w:vAlign w:val="center"/>
          </w:tcPr>
          <w:p w14:paraId="2F2C6344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  <w:t>DIC.</w:t>
            </w:r>
          </w:p>
        </w:tc>
      </w:tr>
      <w:tr w:rsidR="00E72C46" w:rsidRPr="00247E83" w14:paraId="6CD29C2F" w14:textId="77777777" w:rsidTr="00E72C46">
        <w:tc>
          <w:tcPr>
            <w:tcW w:w="1094" w:type="dxa"/>
            <w:vAlign w:val="center"/>
          </w:tcPr>
          <w:p w14:paraId="08017949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01</w:t>
            </w:r>
          </w:p>
        </w:tc>
        <w:tc>
          <w:tcPr>
            <w:tcW w:w="1094" w:type="dxa"/>
            <w:vAlign w:val="center"/>
          </w:tcPr>
          <w:p w14:paraId="3B96A6B5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D8648A5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439DA215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115FC5B1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137" w:type="dxa"/>
            <w:vAlign w:val="center"/>
          </w:tcPr>
          <w:p w14:paraId="222FC469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1D8EB0F6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0627856B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35360841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74E769CC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</w:tr>
      <w:tr w:rsidR="00E72C46" w:rsidRPr="00247E83" w14:paraId="0815C1EB" w14:textId="77777777" w:rsidTr="00E72C46">
        <w:tc>
          <w:tcPr>
            <w:tcW w:w="1094" w:type="dxa"/>
            <w:vAlign w:val="center"/>
          </w:tcPr>
          <w:p w14:paraId="66BEB8A0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02</w:t>
            </w:r>
          </w:p>
        </w:tc>
        <w:tc>
          <w:tcPr>
            <w:tcW w:w="1094" w:type="dxa"/>
            <w:vAlign w:val="center"/>
          </w:tcPr>
          <w:p w14:paraId="3DBDAE36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0D13086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43F5587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CC0F581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137" w:type="dxa"/>
            <w:vAlign w:val="center"/>
          </w:tcPr>
          <w:p w14:paraId="4197516C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51B63F0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6D5E7DE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372D2F41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5B7A90E7" w14:textId="77777777" w:rsidR="00E72C46" w:rsidRPr="00247E83" w:rsidRDefault="00E72C46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</w:tr>
      <w:tr w:rsidR="00917547" w:rsidRPr="00247E83" w14:paraId="5A5E31A4" w14:textId="77777777" w:rsidTr="00E72C46">
        <w:tc>
          <w:tcPr>
            <w:tcW w:w="1094" w:type="dxa"/>
            <w:vAlign w:val="center"/>
          </w:tcPr>
          <w:p w14:paraId="45BCF93C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03</w:t>
            </w:r>
          </w:p>
        </w:tc>
        <w:tc>
          <w:tcPr>
            <w:tcW w:w="1094" w:type="dxa"/>
            <w:vAlign w:val="center"/>
          </w:tcPr>
          <w:p w14:paraId="7DB25AB8" w14:textId="1DCF970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E4F4293" w14:textId="3FE21DD8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01B9D374" w14:textId="609FBEA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50F1B8A5" w14:textId="6B6329E5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644571ED" w14:textId="564B2CB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573075BA" w14:textId="1CFFC30C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921383C" w14:textId="1AEA7748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0A774392" w14:textId="2FEEC96B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C67EF90" w14:textId="76B1D38D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  <w:tr w:rsidR="00917547" w:rsidRPr="00247E83" w14:paraId="5B68CC47" w14:textId="77777777" w:rsidTr="00E72C46">
        <w:tc>
          <w:tcPr>
            <w:tcW w:w="1094" w:type="dxa"/>
            <w:vAlign w:val="center"/>
          </w:tcPr>
          <w:p w14:paraId="6AA3419C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04</w:t>
            </w:r>
          </w:p>
        </w:tc>
        <w:tc>
          <w:tcPr>
            <w:tcW w:w="1094" w:type="dxa"/>
            <w:vAlign w:val="center"/>
          </w:tcPr>
          <w:p w14:paraId="1418E021" w14:textId="4E08C812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95B1F64" w14:textId="41F048E9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57D00B28" w14:textId="3A29DB7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6348D07A" w14:textId="72D5A013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7B72B514" w14:textId="086AE10E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A99BB85" w14:textId="07489BF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6BBD5DF" w14:textId="07954B2D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F08D642" w14:textId="0571A00B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1105A66" w14:textId="73157D4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  <w:tr w:rsidR="00917547" w:rsidRPr="00247E83" w14:paraId="463842DE" w14:textId="77777777" w:rsidTr="00E72C46">
        <w:tc>
          <w:tcPr>
            <w:tcW w:w="1094" w:type="dxa"/>
            <w:vAlign w:val="center"/>
          </w:tcPr>
          <w:p w14:paraId="5E7195BC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05</w:t>
            </w:r>
          </w:p>
        </w:tc>
        <w:tc>
          <w:tcPr>
            <w:tcW w:w="1094" w:type="dxa"/>
            <w:vAlign w:val="center"/>
          </w:tcPr>
          <w:p w14:paraId="468A3440" w14:textId="1A748209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F0344C1" w14:textId="02AD5A6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B718138" w14:textId="4F70FD2D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4C772AC4" w14:textId="3CAD7B32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12B090ED" w14:textId="665C0175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AB480E8" w14:textId="72B0CC9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9C20F96" w14:textId="03A62DC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44DCB606" w14:textId="1935F7B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623FD76C" w14:textId="466C0C14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  <w:tr w:rsidR="00917547" w:rsidRPr="00247E83" w14:paraId="760416D3" w14:textId="77777777" w:rsidTr="00E72C46">
        <w:tc>
          <w:tcPr>
            <w:tcW w:w="1094" w:type="dxa"/>
            <w:vAlign w:val="center"/>
          </w:tcPr>
          <w:p w14:paraId="776A296B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06</w:t>
            </w:r>
          </w:p>
        </w:tc>
        <w:tc>
          <w:tcPr>
            <w:tcW w:w="1094" w:type="dxa"/>
            <w:vAlign w:val="center"/>
          </w:tcPr>
          <w:p w14:paraId="3EC3E7DB" w14:textId="3A183FB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CA28B4E" w14:textId="4F524C1E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02C72BDF" w14:textId="233EEA8D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2DEAB94B" w14:textId="3FB8D9EC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20D33D54" w14:textId="318CFD24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62E48A24" w14:textId="18E09092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749483FB" w14:textId="6663AC94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00982C86" w14:textId="49553F2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8F0B95D" w14:textId="28B52B92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</w:tr>
      <w:tr w:rsidR="00917547" w:rsidRPr="00247E83" w14:paraId="4640A4D8" w14:textId="77777777" w:rsidTr="00E72C46">
        <w:tc>
          <w:tcPr>
            <w:tcW w:w="1094" w:type="dxa"/>
            <w:vAlign w:val="center"/>
          </w:tcPr>
          <w:p w14:paraId="15EC937E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07</w:t>
            </w:r>
          </w:p>
        </w:tc>
        <w:tc>
          <w:tcPr>
            <w:tcW w:w="1094" w:type="dxa"/>
            <w:vAlign w:val="center"/>
          </w:tcPr>
          <w:p w14:paraId="2FE2FF8C" w14:textId="153AAD1B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32726F3C" w14:textId="0150D652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B220E50" w14:textId="08D80FB8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48BF1C6" w14:textId="63DFBDD0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57C7032F" w14:textId="1981C8B4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08D1FC24" w14:textId="22FD69B3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AC2B14A" w14:textId="6ECCB65D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A185746" w14:textId="3E7D12C9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2D8E7C8" w14:textId="5F466C6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  <w:tr w:rsidR="00917547" w:rsidRPr="00247E83" w14:paraId="3E4D769E" w14:textId="77777777" w:rsidTr="00E72C46">
        <w:tc>
          <w:tcPr>
            <w:tcW w:w="1094" w:type="dxa"/>
            <w:vAlign w:val="center"/>
          </w:tcPr>
          <w:p w14:paraId="3900CD5C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08</w:t>
            </w:r>
          </w:p>
        </w:tc>
        <w:tc>
          <w:tcPr>
            <w:tcW w:w="1094" w:type="dxa"/>
            <w:vAlign w:val="center"/>
          </w:tcPr>
          <w:p w14:paraId="6ED3028F" w14:textId="2BB8AA65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016145F" w14:textId="666DA068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5A18540E" w14:textId="16AFAD12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25D8B3A" w14:textId="793A84D4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137" w:type="dxa"/>
            <w:vAlign w:val="center"/>
          </w:tcPr>
          <w:p w14:paraId="09B330BA" w14:textId="3B990AA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3A60FE67" w14:textId="3E0E09C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360C7D0D" w14:textId="7EF2A76D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18262814" w14:textId="070FA9D3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0ADC3E44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</w:tr>
      <w:tr w:rsidR="00917547" w:rsidRPr="00247E83" w14:paraId="36D85A8F" w14:textId="77777777" w:rsidTr="00E72C46">
        <w:tc>
          <w:tcPr>
            <w:tcW w:w="1094" w:type="dxa"/>
            <w:vAlign w:val="center"/>
          </w:tcPr>
          <w:p w14:paraId="3CCC62EA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09</w:t>
            </w:r>
          </w:p>
        </w:tc>
        <w:tc>
          <w:tcPr>
            <w:tcW w:w="1094" w:type="dxa"/>
            <w:vAlign w:val="center"/>
          </w:tcPr>
          <w:p w14:paraId="07FB8AD8" w14:textId="6C8F459B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580A4028" w14:textId="4F6E42BE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C4C2782" w14:textId="54036164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0946C10" w14:textId="20BC2886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49026061" w14:textId="6D6B656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B383669" w14:textId="4C1F3B79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68C5DCB" w14:textId="65397D3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41F71421" w14:textId="698605F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ECC1898" w14:textId="209BA72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</w:tr>
      <w:tr w:rsidR="00917547" w:rsidRPr="00247E83" w14:paraId="1D8839DE" w14:textId="77777777" w:rsidTr="00E72C46">
        <w:tc>
          <w:tcPr>
            <w:tcW w:w="1094" w:type="dxa"/>
            <w:vAlign w:val="center"/>
          </w:tcPr>
          <w:p w14:paraId="2516E389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094" w:type="dxa"/>
            <w:vAlign w:val="center"/>
          </w:tcPr>
          <w:p w14:paraId="7A23D276" w14:textId="559FC426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4B4DF4F3" w14:textId="6D34C376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08BAE054" w14:textId="1C3B8805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043CA606" w14:textId="32DDEEED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25B9EDCD" w14:textId="0723BC0A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68E49F19" w14:textId="00F1791E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25B862D1" w14:textId="4AC0313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2DB3B282" w14:textId="4A2BEE9B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61D4031C" w14:textId="126D9265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  <w:tr w:rsidR="00917547" w:rsidRPr="00247E83" w14:paraId="17E59C3D" w14:textId="77777777" w:rsidTr="00E72C46">
        <w:tc>
          <w:tcPr>
            <w:tcW w:w="1094" w:type="dxa"/>
            <w:vAlign w:val="center"/>
          </w:tcPr>
          <w:p w14:paraId="0E20B452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094" w:type="dxa"/>
            <w:vAlign w:val="center"/>
          </w:tcPr>
          <w:p w14:paraId="17B269E2" w14:textId="1095D74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294D081" w14:textId="5F6F92AE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20FB0B2" w14:textId="565B14A5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EFA493E" w14:textId="7F33EC4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37" w:type="dxa"/>
            <w:vAlign w:val="center"/>
          </w:tcPr>
          <w:p w14:paraId="62D8D2A5" w14:textId="05FD81E6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3315FF59" w14:textId="696CF6F2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6DF1D963" w14:textId="144A8A11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722DA5EB" w14:textId="0A9F7416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5C432B6B" w14:textId="2235358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  <w:tr w:rsidR="00917547" w:rsidRPr="00247E83" w14:paraId="3163F0BB" w14:textId="77777777" w:rsidTr="00E72C46">
        <w:tc>
          <w:tcPr>
            <w:tcW w:w="1094" w:type="dxa"/>
            <w:vAlign w:val="center"/>
          </w:tcPr>
          <w:p w14:paraId="5EA78702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094" w:type="dxa"/>
            <w:vAlign w:val="center"/>
          </w:tcPr>
          <w:p w14:paraId="5BF33011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1B87DBF0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460D3EE8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05333761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137" w:type="dxa"/>
            <w:vAlign w:val="center"/>
          </w:tcPr>
          <w:p w14:paraId="18E049B3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F781A1D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D8EAC50" w14:textId="6E534518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15757AEB" w14:textId="0B8EADB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094" w:type="dxa"/>
            <w:vAlign w:val="center"/>
          </w:tcPr>
          <w:p w14:paraId="56F9349B" w14:textId="7BAC2DC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  <w:tr w:rsidR="00917547" w:rsidRPr="00247E83" w14:paraId="222083C9" w14:textId="77777777" w:rsidTr="00E72C46">
        <w:tc>
          <w:tcPr>
            <w:tcW w:w="1094" w:type="dxa"/>
            <w:vAlign w:val="center"/>
          </w:tcPr>
          <w:p w14:paraId="015D7814" w14:textId="546C752F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094" w:type="dxa"/>
            <w:vAlign w:val="center"/>
          </w:tcPr>
          <w:p w14:paraId="79D44F02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60E80553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40212149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5206C915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137" w:type="dxa"/>
            <w:vAlign w:val="center"/>
          </w:tcPr>
          <w:p w14:paraId="695D031E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304D8398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28BE3510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24066E4C" w14:textId="77777777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94" w:type="dxa"/>
            <w:vAlign w:val="center"/>
          </w:tcPr>
          <w:p w14:paraId="25C21807" w14:textId="17664B99" w:rsidR="00917547" w:rsidRPr="00247E83" w:rsidRDefault="00917547" w:rsidP="00E7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</w:pPr>
            <w:r w:rsidRPr="00247E83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s-CL"/>
              </w:rPr>
              <w:t>X</w:t>
            </w:r>
          </w:p>
        </w:tc>
      </w:tr>
    </w:tbl>
    <w:p w14:paraId="62170847" w14:textId="77777777" w:rsidR="00E72C46" w:rsidRPr="00247E83" w:rsidRDefault="00E72C46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</w:p>
    <w:p w14:paraId="28A57D89" w14:textId="77777777" w:rsidR="00247E83" w:rsidRPr="00247E83" w:rsidRDefault="00247E83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247E83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br w:type="page"/>
      </w:r>
    </w:p>
    <w:p w14:paraId="6FCDC044" w14:textId="77777777" w:rsidR="00247E83" w:rsidRPr="00247E83" w:rsidRDefault="00247E83" w:rsidP="00247E8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47E83">
        <w:rPr>
          <w:rFonts w:asciiTheme="minorHAnsi" w:hAnsiTheme="minorHAnsi" w:cstheme="minorHAnsi"/>
          <w:b/>
          <w:sz w:val="32"/>
          <w:szCs w:val="32"/>
        </w:rPr>
        <w:lastRenderedPageBreak/>
        <w:t>EJECUCIÓN, MONITOREO Y SEGUIMIENTO</w:t>
      </w:r>
    </w:p>
    <w:p w14:paraId="4355E631" w14:textId="77777777" w:rsidR="005E5C49" w:rsidRPr="00247E83" w:rsidRDefault="005E5C49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</w:p>
    <w:p w14:paraId="516CB872" w14:textId="77777777" w:rsidR="00247E83" w:rsidRDefault="00682B5C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Para verificar la ejecución de cada una de las acciones propuestas es necesario el constante monitoreo y seguimiento de su cumplimiento mediante las siguientes formas:</w:t>
      </w:r>
    </w:p>
    <w:p w14:paraId="52ECD4AA" w14:textId="77777777" w:rsidR="00682B5C" w:rsidRDefault="00682B5C" w:rsidP="00DC05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</w:p>
    <w:p w14:paraId="62A76322" w14:textId="77777777" w:rsidR="00682B5C" w:rsidRPr="00682B5C" w:rsidRDefault="00682B5C" w:rsidP="00682B5C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Supervisión de las tareas asignadas a cada uno de los actores del proceso educativo.</w:t>
      </w:r>
    </w:p>
    <w:p w14:paraId="4A930656" w14:textId="77777777" w:rsidR="00682B5C" w:rsidRPr="00682B5C" w:rsidRDefault="00682B5C" w:rsidP="00682B5C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Monitoreo del cumplimiento del itinerario del Plan, de acuerdo con Carta Gantt.</w:t>
      </w:r>
    </w:p>
    <w:p w14:paraId="0566FC2B" w14:textId="77777777" w:rsidR="00682B5C" w:rsidRPr="00682B5C" w:rsidRDefault="00682B5C" w:rsidP="00682B5C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Aplicación de Encuestas</w:t>
      </w:r>
    </w:p>
    <w:p w14:paraId="5AE4B8D0" w14:textId="77777777" w:rsidR="00682B5C" w:rsidRPr="00682B5C" w:rsidRDefault="00682B5C" w:rsidP="00682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</w:p>
    <w:p w14:paraId="1392F070" w14:textId="77777777" w:rsidR="00682B5C" w:rsidRDefault="00682B5C" w:rsidP="00682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</w:p>
    <w:p w14:paraId="071EA93F" w14:textId="77777777" w:rsidR="00682B5C" w:rsidRPr="00682B5C" w:rsidRDefault="00682B5C" w:rsidP="00682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/>
          <w:bCs/>
          <w:iCs/>
          <w:sz w:val="24"/>
          <w:szCs w:val="24"/>
          <w:lang w:eastAsia="es-CL"/>
        </w:rPr>
        <w:t>Se realizará una evaluación global al término del año</w:t>
      </w:r>
    </w:p>
    <w:p w14:paraId="3E4F7DF9" w14:textId="77777777" w:rsidR="00682B5C" w:rsidRPr="00682B5C" w:rsidRDefault="00682B5C" w:rsidP="00682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</w:p>
    <w:p w14:paraId="0AA09A1E" w14:textId="77777777" w:rsidR="00682B5C" w:rsidRPr="00682B5C" w:rsidRDefault="00682B5C" w:rsidP="00682B5C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El nivel de consecución de los objetivos propuestos.</w:t>
      </w:r>
    </w:p>
    <w:p w14:paraId="4E453083" w14:textId="77777777" w:rsidR="00682B5C" w:rsidRPr="00682B5C" w:rsidRDefault="00682B5C" w:rsidP="00682B5C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Las actividades realizadas y sus evidencias</w:t>
      </w:r>
    </w:p>
    <w:p w14:paraId="4F62F398" w14:textId="77777777" w:rsidR="00682B5C" w:rsidRPr="00682B5C" w:rsidRDefault="00682B5C" w:rsidP="00682B5C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El grado de participación de los miembros de la comunidad.</w:t>
      </w:r>
    </w:p>
    <w:p w14:paraId="2227FE8A" w14:textId="77777777" w:rsidR="00682B5C" w:rsidRPr="00682B5C" w:rsidRDefault="00682B5C" w:rsidP="00682B5C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Propuestas de mejoramiento para el siguiente año lectivo.</w:t>
      </w:r>
    </w:p>
    <w:p w14:paraId="735CB252" w14:textId="77777777" w:rsidR="00247E83" w:rsidRPr="00682B5C" w:rsidRDefault="00682B5C" w:rsidP="00682B5C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  <w:lang w:eastAsia="es-CL"/>
        </w:rPr>
      </w:pPr>
      <w:r w:rsidRPr="00682B5C">
        <w:rPr>
          <w:rFonts w:asciiTheme="minorHAnsi" w:hAnsiTheme="minorHAnsi" w:cstheme="minorHAnsi"/>
          <w:bCs/>
          <w:iCs/>
          <w:sz w:val="24"/>
          <w:szCs w:val="24"/>
          <w:lang w:eastAsia="es-CL"/>
        </w:rPr>
        <w:t>La evaluación debe ser crítica y constructiva de sus objetivos y actividades para conseguir su fortalecimiento y transformación efectiva.</w:t>
      </w:r>
    </w:p>
    <w:sectPr w:rsidR="00247E83" w:rsidRPr="00682B5C" w:rsidSect="00E837F3">
      <w:headerReference w:type="default" r:id="rId10"/>
      <w:footerReference w:type="default" r:id="rId11"/>
      <w:pgSz w:w="12240" w:h="15840" w:code="1"/>
      <w:pgMar w:top="720" w:right="720" w:bottom="720" w:left="72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ECDF8" w14:textId="77777777" w:rsidR="00467CFD" w:rsidRDefault="00467CFD" w:rsidP="00F070E3">
      <w:pPr>
        <w:spacing w:after="0" w:line="240" w:lineRule="auto"/>
      </w:pPr>
      <w:r>
        <w:separator/>
      </w:r>
    </w:p>
  </w:endnote>
  <w:endnote w:type="continuationSeparator" w:id="0">
    <w:p w14:paraId="7C23E256" w14:textId="77777777" w:rsidR="00467CFD" w:rsidRDefault="00467CFD" w:rsidP="00F0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D7FE" w14:textId="77777777" w:rsidR="00A026E9" w:rsidRDefault="00A026E9" w:rsidP="00F070E3">
    <w:pPr>
      <w:pStyle w:val="Piedepgina"/>
      <w:spacing w:after="0" w:line="240" w:lineRule="auto"/>
      <w:jc w:val="right"/>
    </w:pPr>
    <w:r>
      <w:rPr>
        <w:noProof/>
        <w:lang w:eastAsia="es-ES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6E5F70CE" wp14:editId="5E7775C9">
              <wp:simplePos x="0" y="0"/>
              <wp:positionH relativeFrom="column">
                <wp:posOffset>-176530</wp:posOffset>
              </wp:positionH>
              <wp:positionV relativeFrom="paragraph">
                <wp:posOffset>67309</wp:posOffset>
              </wp:positionV>
              <wp:extent cx="7148830" cy="0"/>
              <wp:effectExtent l="0" t="0" r="13970" b="0"/>
              <wp:wrapNone/>
              <wp:docPr id="2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883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3.9pt,5.3pt" to="54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+CwwEAAHYDAAAOAAAAZHJzL2Uyb0RvYy54bWysU01v2zAMvQ/YfxB0X5xkWZsZcXpIkF2K&#10;rUC7H8DIsi1MXyC1OPn3o5SPtdtt2IWmROqR75FePRydFQeNZIJv5GwylUJ7FVrj+0Z+f9l9WEpB&#10;CXwLNnjdyJMm+bB+/241xlrPwxBsq1EwiKd6jI0cUop1VZEatAOahKg9B7uADhIfsa9ahJHRna3m&#10;0+ldNQZsIwalifh2ew7KdcHvOq3St64jnYRtJPeWisVi99lW6xXUPUIcjLq0Af/QhQPjuegNagsJ&#10;xE80f0E5ozBQ6NJEBVeFrjNKFw7MZjb9g83zAFEXLiwOxZtM9P9g1dfDEwrTNnIuhQfHI7oTGx6V&#10;SgEF5k/WaIxUc+rGP2FmqY7+OT4G9YM4Vr0J5gPFc9qxQ5fTmaY4Fs1PN831MQnFl/ezxXL5kUej&#10;rrEK6uvDiJS+6OBEdhppjc9yQA2HR0q5NNTXlHztw85YW0ZqvRiZ06fFNEMDb1ZnIbHrInMl30sB&#10;tueVVQkLJAVr2vw8AxH2+41FcQBem9lu8fl+m1Xgcm/Scu0t0HDOK6FLmvUZRpcFvLT6W5js7UN7&#10;esKrejzcgn5ZxLw9r8/sv/5d1r8AAAD//wMAUEsDBBQABgAIAAAAIQBp0sRU2wAAAAoBAAAPAAAA&#10;ZHJzL2Rvd25yZXYueG1sTI/BbsIwEETvlfgHa5F6qcAGqUBDHFS1ovdCy9nESxIRryPbQPj7LuJA&#10;jzszmn2Tr3rXijOG2HjSMBkrEEiltw1VGn6269ECREyGrGk9oYYrRlgVg6fcZNZf6BvPm1QJLqGY&#10;GQ11Sl0mZSxrdCaOfYfE3sEHZxKfoZI2mAuXu1ZOlZpJZxriD7Xp8KPG8rg5OQ3zdXxperVL9Ek+&#10;HH+vX6/byU7r52H/vgSRsE+PMNzwGR0KZtr7E9koWg2j6ZzRExtqBuIWUG8LXre/K7LI5f8JxR8A&#10;AAD//wMAUEsBAi0AFAAGAAgAAAAhALaDOJL+AAAA4QEAABMAAAAAAAAAAAAAAAAAAAAAAFtDb250&#10;ZW50X1R5cGVzXS54bWxQSwECLQAUAAYACAAAACEAOP0h/9YAAACUAQAACwAAAAAAAAAAAAAAAAAv&#10;AQAAX3JlbHMvLnJlbHNQSwECLQAUAAYACAAAACEAG7TPgsMBAAB2AwAADgAAAAAAAAAAAAAAAAAu&#10;AgAAZHJzL2Uyb0RvYy54bWxQSwECLQAUAAYACAAAACEAadLEVNsAAAAKAQAADwAAAAAAAAAAAAAA&#10;AAAdBAAAZHJzL2Rvd25yZXYueG1sUEsFBgAAAAAEAAQA8wAAACUFAAAAAA==&#10;" strokecolor="#1f497d" strokeweight="2pt">
              <o:lock v:ext="edit" shapetype="f"/>
            </v:line>
          </w:pict>
        </mc:Fallback>
      </mc:AlternateContent>
    </w:r>
  </w:p>
  <w:p w14:paraId="79A8F11A" w14:textId="77777777" w:rsidR="00A026E9" w:rsidRDefault="00A026E9" w:rsidP="00F070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80C4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37FF3" w14:textId="77777777" w:rsidR="00467CFD" w:rsidRDefault="00467CFD" w:rsidP="00F070E3">
      <w:pPr>
        <w:spacing w:after="0" w:line="240" w:lineRule="auto"/>
      </w:pPr>
      <w:r>
        <w:separator/>
      </w:r>
    </w:p>
  </w:footnote>
  <w:footnote w:type="continuationSeparator" w:id="0">
    <w:p w14:paraId="4C1F7C59" w14:textId="77777777" w:rsidR="00467CFD" w:rsidRDefault="00467CFD" w:rsidP="00F0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D9D0" w14:textId="77777777" w:rsidR="00A026E9" w:rsidRDefault="00A026E9" w:rsidP="00FB03AB">
    <w:pPr>
      <w:pStyle w:val="Encabezado"/>
      <w:tabs>
        <w:tab w:val="clear" w:pos="4419"/>
        <w:tab w:val="clear" w:pos="8838"/>
        <w:tab w:val="right" w:pos="10773"/>
      </w:tabs>
      <w:spacing w:after="0" w:line="240" w:lineRule="auto"/>
      <w:ind w:left="992"/>
      <w:rPr>
        <w:caps/>
        <w:sz w:val="20"/>
      </w:rPr>
    </w:pPr>
    <w:r w:rsidRPr="006A6ED3">
      <w:rPr>
        <w:caps/>
        <w:noProof/>
        <w:sz w:val="20"/>
        <w:lang w:eastAsia="es-ES"/>
      </w:rPr>
      <w:drawing>
        <wp:anchor distT="0" distB="0" distL="114300" distR="114300" simplePos="0" relativeHeight="251658752" behindDoc="1" locked="0" layoutInCell="1" allowOverlap="1" wp14:anchorId="64CB36E6" wp14:editId="6305F0BE">
          <wp:simplePos x="0" y="0"/>
          <wp:positionH relativeFrom="column">
            <wp:posOffset>209550</wp:posOffset>
          </wp:positionH>
          <wp:positionV relativeFrom="paragraph">
            <wp:posOffset>-230505</wp:posOffset>
          </wp:positionV>
          <wp:extent cx="771525" cy="894080"/>
          <wp:effectExtent l="19050" t="0" r="9525" b="0"/>
          <wp:wrapThrough wrapText="bothSides">
            <wp:wrapPolygon edited="0">
              <wp:start x="-533" y="0"/>
              <wp:lineTo x="-533" y="21170"/>
              <wp:lineTo x="21867" y="21170"/>
              <wp:lineTo x="21867" y="0"/>
              <wp:lineTo x="-533" y="0"/>
            </wp:wrapPolygon>
          </wp:wrapThrough>
          <wp:docPr id="1" name="Imagen 1" descr="D:\Vladimir\Documents\Liceo El Señor de Renca\Imajenes\Sin títul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ladimir\Documents\Liceo El Señor de Renca\Imajenes\Sin título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 w:val="20"/>
      </w:rPr>
      <w:t xml:space="preserve">               FUNDACIÓN eDUCACIONAL </w:t>
    </w:r>
    <w:r w:rsidRPr="006A6ED3">
      <w:rPr>
        <w:caps/>
        <w:sz w:val="20"/>
      </w:rPr>
      <w:t>Liceo politécnico “el señor de renca”</w:t>
    </w:r>
    <w:r>
      <w:rPr>
        <w:caps/>
        <w:sz w:val="20"/>
      </w:rPr>
      <w:t xml:space="preserve">  </w:t>
    </w:r>
  </w:p>
  <w:p w14:paraId="7ACA093A" w14:textId="77777777" w:rsidR="00A026E9" w:rsidRDefault="00A026E9" w:rsidP="00FB03AB">
    <w:pPr>
      <w:pStyle w:val="Encabezado"/>
      <w:tabs>
        <w:tab w:val="clear" w:pos="4419"/>
        <w:tab w:val="clear" w:pos="8838"/>
        <w:tab w:val="right" w:pos="10773"/>
      </w:tabs>
      <w:spacing w:after="0" w:line="240" w:lineRule="auto"/>
      <w:ind w:left="992"/>
      <w:rPr>
        <w:smallCaps/>
        <w:sz w:val="20"/>
      </w:rPr>
    </w:pPr>
    <w:r>
      <w:rPr>
        <w:caps/>
        <w:sz w:val="20"/>
      </w:rPr>
      <w:t xml:space="preserve">               Convivencia Escolar</w:t>
    </w:r>
  </w:p>
  <w:p w14:paraId="33D10243" w14:textId="77777777" w:rsidR="00A026E9" w:rsidRDefault="00A026E9" w:rsidP="005526F7">
    <w:pPr>
      <w:pStyle w:val="Encabezado"/>
      <w:tabs>
        <w:tab w:val="clear" w:pos="4419"/>
        <w:tab w:val="clear" w:pos="8838"/>
        <w:tab w:val="right" w:pos="10773"/>
      </w:tabs>
      <w:spacing w:after="0" w:line="240" w:lineRule="auto"/>
      <w:rPr>
        <w:smallCaps/>
        <w:sz w:val="20"/>
      </w:rPr>
    </w:pPr>
    <w:r>
      <w:rPr>
        <w:smallCaps/>
        <w:sz w:val="20"/>
      </w:rPr>
      <w:t xml:space="preserve">                                                                                            </w:t>
    </w:r>
  </w:p>
  <w:p w14:paraId="7450987B" w14:textId="77777777" w:rsidR="00A026E9" w:rsidRDefault="00A026E9" w:rsidP="005526F7">
    <w:pPr>
      <w:pStyle w:val="Encabezado"/>
      <w:tabs>
        <w:tab w:val="clear" w:pos="4419"/>
        <w:tab w:val="clear" w:pos="8838"/>
        <w:tab w:val="right" w:pos="10773"/>
      </w:tabs>
      <w:spacing w:after="0" w:line="240" w:lineRule="auto"/>
      <w:rPr>
        <w:smallCaps/>
        <w:sz w:val="20"/>
      </w:rPr>
    </w:pPr>
  </w:p>
  <w:p w14:paraId="52F6A636" w14:textId="77777777" w:rsidR="00A026E9" w:rsidRPr="0067593F" w:rsidRDefault="00A026E9" w:rsidP="005526F7">
    <w:pPr>
      <w:pStyle w:val="Encabezado"/>
      <w:tabs>
        <w:tab w:val="clear" w:pos="4419"/>
        <w:tab w:val="clear" w:pos="8838"/>
        <w:tab w:val="right" w:pos="10773"/>
      </w:tabs>
      <w:spacing w:after="0" w:line="240" w:lineRule="auto"/>
      <w:rPr>
        <w:b/>
        <w:caps/>
      </w:rPr>
    </w:pPr>
  </w:p>
  <w:p w14:paraId="5B534573" w14:textId="77777777" w:rsidR="00A026E9" w:rsidRPr="00C239AD" w:rsidRDefault="00A026E9" w:rsidP="00B84D83">
    <w:pPr>
      <w:pStyle w:val="Encabezado"/>
      <w:tabs>
        <w:tab w:val="clear" w:pos="4419"/>
        <w:tab w:val="clear" w:pos="8838"/>
        <w:tab w:val="right" w:pos="10773"/>
      </w:tabs>
      <w:spacing w:after="0" w:line="240" w:lineRule="auto"/>
      <w:ind w:left="992"/>
      <w:jc w:val="center"/>
      <w:rPr>
        <w:sz w:val="14"/>
        <w:lang w:val="es-CL" w:eastAsia="es-CL"/>
      </w:rPr>
    </w:pPr>
    <w:r>
      <w:rPr>
        <w:noProof/>
        <w:sz w:val="14"/>
        <w:lang w:eastAsia="es-ES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75F19C09" wp14:editId="50FBFE81">
              <wp:simplePos x="0" y="0"/>
              <wp:positionH relativeFrom="column">
                <wp:posOffset>-146685</wp:posOffset>
              </wp:positionH>
              <wp:positionV relativeFrom="paragraph">
                <wp:posOffset>22224</wp:posOffset>
              </wp:positionV>
              <wp:extent cx="7141210" cy="0"/>
              <wp:effectExtent l="0" t="0" r="2540" b="0"/>
              <wp:wrapNone/>
              <wp:docPr id="3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12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55pt,1.75pt" to="550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V+wwEAAHYDAAAOAAAAZHJzL2Uyb0RvYy54bWysU02T0zAMvTPDf/D4TtOULguZpntop1x2&#10;YGcWfoDqOIkHf41kmvbfI7sf7MKN4aLI1vOT9KSsHo7OioNGMsG3sp7NpdBehc74oZXfv+3efZSC&#10;EvgObPC6lSdN8mH99s1qio1ehDHYTqNgEk/NFFs5phSbqiI1agc0C1F7DvYBHSQ+4lB1CBOzO1st&#10;5vMP1RSwixiUJuLb7Tko14W/77VKX/uedBK2lVxbKhaL3WdbrVfQDAhxNOpSBvxDFQ6M56Q3qi0k&#10;ED/R/EXljMJAoU8zFVwV+t4oXXrgbur5H908jxB16YXFoXiTif4frfpyeEJhula+l8KD4xHdiQ2P&#10;SqWAAvMnazRFahi68U+Yu1RH/xwfg/pBHKteBfOB4hl27NFlOLcpjkXz001zfUxC8eV9vawXNY9G&#10;XWMVNNeHESl91sGJ7LTSGp/lgAYOj5RyamiukHztw85YW0ZqvZhaubhbzjM18Gb1FhK7LnKv5Acp&#10;wA68siphoaRgTZefZyLCYb+xKA7Aa1Pvlp/ut1kFTvcKlnNvgcYzroQuMOszjS4LeCn1tzDZ24fu&#10;9IRX9Xi4hf2yiHl7Xp7Zf/m7rH8BAAD//wMAUEsDBBQABgAIAAAAIQDN3s7n2wAAAAgBAAAPAAAA&#10;ZHJzL2Rvd25yZXYueG1sTI9BT8MwDIXvSPyHyEhc0JZk0wCVphMCjTsb7Jw1pq3WOFWSbd2/x+PC&#10;brbf0/P3yuXoe3HEmLpABvRUgUCqg+uoMfC1WU2eQaRsydk+EBo4Y4JldXtT2sKFE33icZ0bwSGU&#10;CmugzXkopEx1i96maRiQWPsJ0dvMa2yki/bE4b6XM6Uepbcd8YfWDvjWYr1fH7yBp1V66Ea1zfRO&#10;Ie6/zx+Ljd4ac383vr6AyDjmfzNc8BkdKmbahQO5JHoDk9lcs9XAfAHiomuledr9HWRVyusC1S8A&#10;AAD//wMAUEsBAi0AFAAGAAgAAAAhALaDOJL+AAAA4QEAABMAAAAAAAAAAAAAAAAAAAAAAFtDb250&#10;ZW50X1R5cGVzXS54bWxQSwECLQAUAAYACAAAACEAOP0h/9YAAACUAQAACwAAAAAAAAAAAAAAAAAv&#10;AQAAX3JlbHMvLnJlbHNQSwECLQAUAAYACAAAACEA9bMFfsMBAAB2AwAADgAAAAAAAAAAAAAAAAAu&#10;AgAAZHJzL2Uyb0RvYy54bWxQSwECLQAUAAYACAAAACEAzd7O59sAAAAIAQAADwAAAAAAAAAAAAAA&#10;AAAdBAAAZHJzL2Rvd25yZXYueG1sUEsFBgAAAAAEAAQA8wAAACUFAAAAAA==&#10;" strokecolor="#1f497d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E7"/>
    <w:multiLevelType w:val="hybridMultilevel"/>
    <w:tmpl w:val="EFCCF874"/>
    <w:lvl w:ilvl="0" w:tplc="CB0AC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93E"/>
    <w:multiLevelType w:val="hybridMultilevel"/>
    <w:tmpl w:val="12186606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C057B4"/>
    <w:multiLevelType w:val="hybridMultilevel"/>
    <w:tmpl w:val="9612C6E4"/>
    <w:lvl w:ilvl="0" w:tplc="994EE8F0">
      <w:start w:val="1"/>
      <w:numFmt w:val="upperLetter"/>
      <w:lvlText w:val="%1)"/>
      <w:lvlJc w:val="left"/>
      <w:pPr>
        <w:ind w:left="405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5DC711F"/>
    <w:multiLevelType w:val="hybridMultilevel"/>
    <w:tmpl w:val="884652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9133F"/>
    <w:multiLevelType w:val="hybridMultilevel"/>
    <w:tmpl w:val="AA7827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00B1C"/>
    <w:multiLevelType w:val="hybridMultilevel"/>
    <w:tmpl w:val="D4682A7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230A2"/>
    <w:multiLevelType w:val="hybridMultilevel"/>
    <w:tmpl w:val="3AE6084C"/>
    <w:lvl w:ilvl="0" w:tplc="259421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235F6B"/>
    <w:multiLevelType w:val="hybridMultilevel"/>
    <w:tmpl w:val="42DEAAB2"/>
    <w:lvl w:ilvl="0" w:tplc="32428406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A6F2C"/>
    <w:multiLevelType w:val="hybridMultilevel"/>
    <w:tmpl w:val="BFA82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4D20"/>
    <w:multiLevelType w:val="hybridMultilevel"/>
    <w:tmpl w:val="9EB2ABD4"/>
    <w:lvl w:ilvl="0" w:tplc="7458E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61E38"/>
    <w:multiLevelType w:val="hybridMultilevel"/>
    <w:tmpl w:val="685649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5E6B"/>
    <w:multiLevelType w:val="hybridMultilevel"/>
    <w:tmpl w:val="F4809E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87323"/>
    <w:multiLevelType w:val="hybridMultilevel"/>
    <w:tmpl w:val="B8E0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00CA1"/>
    <w:multiLevelType w:val="hybridMultilevel"/>
    <w:tmpl w:val="84F07B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52995"/>
    <w:multiLevelType w:val="hybridMultilevel"/>
    <w:tmpl w:val="612C54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6043B"/>
    <w:multiLevelType w:val="hybridMultilevel"/>
    <w:tmpl w:val="C1DCB9B8"/>
    <w:lvl w:ilvl="0" w:tplc="4716A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15488"/>
    <w:multiLevelType w:val="hybridMultilevel"/>
    <w:tmpl w:val="45009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B26EA"/>
    <w:multiLevelType w:val="hybridMultilevel"/>
    <w:tmpl w:val="202480C2"/>
    <w:lvl w:ilvl="0" w:tplc="246211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77EBF"/>
    <w:multiLevelType w:val="hybridMultilevel"/>
    <w:tmpl w:val="3BC419C6"/>
    <w:lvl w:ilvl="0" w:tplc="A1B4DF9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502E51"/>
    <w:multiLevelType w:val="hybridMultilevel"/>
    <w:tmpl w:val="20F26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627E4"/>
    <w:multiLevelType w:val="hybridMultilevel"/>
    <w:tmpl w:val="A74A53D2"/>
    <w:lvl w:ilvl="0" w:tplc="F9585FB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1362E6E"/>
    <w:multiLevelType w:val="hybridMultilevel"/>
    <w:tmpl w:val="E40C59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5C3438"/>
    <w:multiLevelType w:val="hybridMultilevel"/>
    <w:tmpl w:val="05EA5C92"/>
    <w:lvl w:ilvl="0" w:tplc="0DC0E704">
      <w:numFmt w:val="bullet"/>
      <w:lvlText w:val="-"/>
      <w:lvlJc w:val="left"/>
      <w:pPr>
        <w:ind w:left="720" w:hanging="360"/>
      </w:pPr>
      <w:rPr>
        <w:rFonts w:ascii="Cambria-BoldItalic" w:eastAsia="Calibri" w:hAnsi="Cambria-BoldItalic" w:cs="Cambria-Bold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07635"/>
    <w:multiLevelType w:val="hybridMultilevel"/>
    <w:tmpl w:val="EAF2F954"/>
    <w:lvl w:ilvl="0" w:tplc="06C2B8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1F511F"/>
    <w:multiLevelType w:val="hybridMultilevel"/>
    <w:tmpl w:val="C3FACB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56F52"/>
    <w:multiLevelType w:val="hybridMultilevel"/>
    <w:tmpl w:val="7CF64C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D3C00"/>
    <w:multiLevelType w:val="hybridMultilevel"/>
    <w:tmpl w:val="2452D9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30F9D"/>
    <w:multiLevelType w:val="hybridMultilevel"/>
    <w:tmpl w:val="D6B44350"/>
    <w:lvl w:ilvl="0" w:tplc="9DD8D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F5CA4"/>
    <w:multiLevelType w:val="hybridMultilevel"/>
    <w:tmpl w:val="C8FC0E14"/>
    <w:lvl w:ilvl="0" w:tplc="0FCA3C5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CC11EA"/>
    <w:multiLevelType w:val="hybridMultilevel"/>
    <w:tmpl w:val="48B47A36"/>
    <w:lvl w:ilvl="0" w:tplc="7458E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C213B"/>
    <w:multiLevelType w:val="hybridMultilevel"/>
    <w:tmpl w:val="EC40F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61B0F"/>
    <w:multiLevelType w:val="hybridMultilevel"/>
    <w:tmpl w:val="9824157A"/>
    <w:lvl w:ilvl="0" w:tplc="476443D0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  <w:spacing w:val="-23"/>
        <w:w w:val="99"/>
        <w:sz w:val="20"/>
        <w:szCs w:val="20"/>
      </w:rPr>
    </w:lvl>
    <w:lvl w:ilvl="1" w:tplc="F06038A4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2" w:tplc="67941CBA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85464D3C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4" w:tplc="882C9B82">
      <w:start w:val="1"/>
      <w:numFmt w:val="bullet"/>
      <w:lvlText w:val="•"/>
      <w:lvlJc w:val="left"/>
      <w:pPr>
        <w:ind w:left="4500" w:hanging="284"/>
      </w:pPr>
      <w:rPr>
        <w:rFonts w:hint="default"/>
      </w:rPr>
    </w:lvl>
    <w:lvl w:ilvl="5" w:tplc="758CE9F0">
      <w:start w:val="1"/>
      <w:numFmt w:val="bullet"/>
      <w:lvlText w:val="•"/>
      <w:lvlJc w:val="left"/>
      <w:pPr>
        <w:ind w:left="5591" w:hanging="284"/>
      </w:pPr>
      <w:rPr>
        <w:rFonts w:hint="default"/>
      </w:rPr>
    </w:lvl>
    <w:lvl w:ilvl="6" w:tplc="33B40646">
      <w:start w:val="1"/>
      <w:numFmt w:val="bullet"/>
      <w:lvlText w:val="•"/>
      <w:lvlJc w:val="left"/>
      <w:pPr>
        <w:ind w:left="6681" w:hanging="284"/>
      </w:pPr>
      <w:rPr>
        <w:rFonts w:hint="default"/>
      </w:rPr>
    </w:lvl>
    <w:lvl w:ilvl="7" w:tplc="25429C58">
      <w:start w:val="1"/>
      <w:numFmt w:val="bullet"/>
      <w:lvlText w:val="•"/>
      <w:lvlJc w:val="left"/>
      <w:pPr>
        <w:ind w:left="7771" w:hanging="284"/>
      </w:pPr>
      <w:rPr>
        <w:rFonts w:hint="default"/>
      </w:rPr>
    </w:lvl>
    <w:lvl w:ilvl="8" w:tplc="6DD28F6E">
      <w:start w:val="1"/>
      <w:numFmt w:val="bullet"/>
      <w:lvlText w:val="•"/>
      <w:lvlJc w:val="left"/>
      <w:pPr>
        <w:ind w:left="8861" w:hanging="284"/>
      </w:pPr>
      <w:rPr>
        <w:rFonts w:hint="default"/>
      </w:rPr>
    </w:lvl>
  </w:abstractNum>
  <w:abstractNum w:abstractNumId="32">
    <w:nsid w:val="5A2B755C"/>
    <w:multiLevelType w:val="hybridMultilevel"/>
    <w:tmpl w:val="5A528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17C18"/>
    <w:multiLevelType w:val="hybridMultilevel"/>
    <w:tmpl w:val="31E0C9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FE00AC"/>
    <w:multiLevelType w:val="hybridMultilevel"/>
    <w:tmpl w:val="66C61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4084"/>
    <w:multiLevelType w:val="hybridMultilevel"/>
    <w:tmpl w:val="9EB873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56109F"/>
    <w:multiLevelType w:val="hybridMultilevel"/>
    <w:tmpl w:val="8DA0C8C2"/>
    <w:lvl w:ilvl="0" w:tplc="4F1C42D4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F2008"/>
    <w:multiLevelType w:val="hybridMultilevel"/>
    <w:tmpl w:val="3BD4ACC4"/>
    <w:lvl w:ilvl="0" w:tplc="7458E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6A49FC"/>
    <w:multiLevelType w:val="hybridMultilevel"/>
    <w:tmpl w:val="107EF658"/>
    <w:lvl w:ilvl="0" w:tplc="0DC0E704">
      <w:numFmt w:val="bullet"/>
      <w:lvlText w:val="-"/>
      <w:lvlJc w:val="left"/>
      <w:pPr>
        <w:ind w:left="720" w:hanging="360"/>
      </w:pPr>
      <w:rPr>
        <w:rFonts w:ascii="Cambria-BoldItalic" w:eastAsia="Calibri" w:hAnsi="Cambria-BoldItalic" w:cs="Cambria-Bold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66D06"/>
    <w:multiLevelType w:val="hybridMultilevel"/>
    <w:tmpl w:val="C3FACB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E75EF6"/>
    <w:multiLevelType w:val="hybridMultilevel"/>
    <w:tmpl w:val="713802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163E1"/>
    <w:multiLevelType w:val="hybridMultilevel"/>
    <w:tmpl w:val="62BC3B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1E764F"/>
    <w:multiLevelType w:val="hybridMultilevel"/>
    <w:tmpl w:val="873A5E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C32D5"/>
    <w:multiLevelType w:val="hybridMultilevel"/>
    <w:tmpl w:val="772A033E"/>
    <w:lvl w:ilvl="0" w:tplc="DD84B71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D46A7"/>
    <w:multiLevelType w:val="hybridMultilevel"/>
    <w:tmpl w:val="4C362A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612CD"/>
    <w:multiLevelType w:val="hybridMultilevel"/>
    <w:tmpl w:val="5316E8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D6191C"/>
    <w:multiLevelType w:val="hybridMultilevel"/>
    <w:tmpl w:val="9D20836E"/>
    <w:lvl w:ilvl="0" w:tplc="DA626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74319"/>
    <w:multiLevelType w:val="hybridMultilevel"/>
    <w:tmpl w:val="772A033E"/>
    <w:lvl w:ilvl="0" w:tplc="DD84B71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4163D"/>
    <w:multiLevelType w:val="hybridMultilevel"/>
    <w:tmpl w:val="A46899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35"/>
  </w:num>
  <w:num w:numId="5">
    <w:abstractNumId w:val="18"/>
  </w:num>
  <w:num w:numId="6">
    <w:abstractNumId w:val="1"/>
  </w:num>
  <w:num w:numId="7">
    <w:abstractNumId w:val="37"/>
  </w:num>
  <w:num w:numId="8">
    <w:abstractNumId w:val="24"/>
  </w:num>
  <w:num w:numId="9">
    <w:abstractNumId w:val="32"/>
  </w:num>
  <w:num w:numId="10">
    <w:abstractNumId w:val="13"/>
  </w:num>
  <w:num w:numId="11">
    <w:abstractNumId w:val="26"/>
  </w:num>
  <w:num w:numId="12">
    <w:abstractNumId w:val="21"/>
  </w:num>
  <w:num w:numId="13">
    <w:abstractNumId w:val="48"/>
  </w:num>
  <w:num w:numId="14">
    <w:abstractNumId w:val="14"/>
  </w:num>
  <w:num w:numId="15">
    <w:abstractNumId w:val="40"/>
  </w:num>
  <w:num w:numId="16">
    <w:abstractNumId w:val="5"/>
  </w:num>
  <w:num w:numId="17">
    <w:abstractNumId w:val="44"/>
  </w:num>
  <w:num w:numId="18">
    <w:abstractNumId w:val="8"/>
  </w:num>
  <w:num w:numId="19">
    <w:abstractNumId w:val="36"/>
  </w:num>
  <w:num w:numId="20">
    <w:abstractNumId w:val="45"/>
  </w:num>
  <w:num w:numId="21">
    <w:abstractNumId w:val="25"/>
  </w:num>
  <w:num w:numId="22">
    <w:abstractNumId w:val="11"/>
  </w:num>
  <w:num w:numId="23">
    <w:abstractNumId w:val="4"/>
  </w:num>
  <w:num w:numId="24">
    <w:abstractNumId w:val="3"/>
  </w:num>
  <w:num w:numId="25">
    <w:abstractNumId w:val="33"/>
  </w:num>
  <w:num w:numId="26">
    <w:abstractNumId w:val="41"/>
  </w:num>
  <w:num w:numId="27">
    <w:abstractNumId w:val="46"/>
  </w:num>
  <w:num w:numId="28">
    <w:abstractNumId w:val="47"/>
  </w:num>
  <w:num w:numId="29">
    <w:abstractNumId w:val="43"/>
  </w:num>
  <w:num w:numId="30">
    <w:abstractNumId w:val="42"/>
  </w:num>
  <w:num w:numId="31">
    <w:abstractNumId w:val="27"/>
  </w:num>
  <w:num w:numId="32">
    <w:abstractNumId w:val="0"/>
  </w:num>
  <w:num w:numId="33">
    <w:abstractNumId w:val="6"/>
  </w:num>
  <w:num w:numId="34">
    <w:abstractNumId w:val="28"/>
  </w:num>
  <w:num w:numId="35">
    <w:abstractNumId w:val="10"/>
  </w:num>
  <w:num w:numId="36">
    <w:abstractNumId w:val="17"/>
  </w:num>
  <w:num w:numId="37">
    <w:abstractNumId w:val="31"/>
  </w:num>
  <w:num w:numId="38">
    <w:abstractNumId w:val="20"/>
  </w:num>
  <w:num w:numId="39">
    <w:abstractNumId w:val="2"/>
  </w:num>
  <w:num w:numId="40">
    <w:abstractNumId w:val="15"/>
  </w:num>
  <w:num w:numId="41">
    <w:abstractNumId w:val="7"/>
  </w:num>
  <w:num w:numId="42">
    <w:abstractNumId w:val="30"/>
  </w:num>
  <w:num w:numId="43">
    <w:abstractNumId w:val="34"/>
  </w:num>
  <w:num w:numId="44">
    <w:abstractNumId w:val="23"/>
  </w:num>
  <w:num w:numId="45">
    <w:abstractNumId w:val="16"/>
  </w:num>
  <w:num w:numId="46">
    <w:abstractNumId w:val="38"/>
  </w:num>
  <w:num w:numId="47">
    <w:abstractNumId w:val="22"/>
  </w:num>
  <w:num w:numId="48">
    <w:abstractNumId w:val="1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3"/>
    <w:rsid w:val="00003A06"/>
    <w:rsid w:val="00020FE3"/>
    <w:rsid w:val="00021E4E"/>
    <w:rsid w:val="000229CA"/>
    <w:rsid w:val="00022E75"/>
    <w:rsid w:val="00027D7F"/>
    <w:rsid w:val="000505F8"/>
    <w:rsid w:val="0007384B"/>
    <w:rsid w:val="0007404B"/>
    <w:rsid w:val="00074417"/>
    <w:rsid w:val="000778B4"/>
    <w:rsid w:val="00082B43"/>
    <w:rsid w:val="0008382A"/>
    <w:rsid w:val="000A2978"/>
    <w:rsid w:val="000A5B0A"/>
    <w:rsid w:val="000B7EA8"/>
    <w:rsid w:val="000C25EC"/>
    <w:rsid w:val="000C2DFF"/>
    <w:rsid w:val="000D17B7"/>
    <w:rsid w:val="000E0654"/>
    <w:rsid w:val="000E73BA"/>
    <w:rsid w:val="000F64B8"/>
    <w:rsid w:val="001065C7"/>
    <w:rsid w:val="00106E54"/>
    <w:rsid w:val="001176BD"/>
    <w:rsid w:val="00120D39"/>
    <w:rsid w:val="00143CFF"/>
    <w:rsid w:val="001519DF"/>
    <w:rsid w:val="00156AC7"/>
    <w:rsid w:val="00167DDB"/>
    <w:rsid w:val="00182D11"/>
    <w:rsid w:val="001B7B88"/>
    <w:rsid w:val="001C207A"/>
    <w:rsid w:val="001C3FC5"/>
    <w:rsid w:val="001D1DAB"/>
    <w:rsid w:val="001D4196"/>
    <w:rsid w:val="001D4868"/>
    <w:rsid w:val="002016A7"/>
    <w:rsid w:val="00204735"/>
    <w:rsid w:val="00216B43"/>
    <w:rsid w:val="0023774F"/>
    <w:rsid w:val="00246B3A"/>
    <w:rsid w:val="00247E83"/>
    <w:rsid w:val="002570D0"/>
    <w:rsid w:val="00285EA3"/>
    <w:rsid w:val="002879F0"/>
    <w:rsid w:val="00290AAB"/>
    <w:rsid w:val="002A7795"/>
    <w:rsid w:val="002B18B5"/>
    <w:rsid w:val="002B4BA5"/>
    <w:rsid w:val="002C52BF"/>
    <w:rsid w:val="002E22CB"/>
    <w:rsid w:val="002F6A07"/>
    <w:rsid w:val="003074CE"/>
    <w:rsid w:val="003158F1"/>
    <w:rsid w:val="003244CA"/>
    <w:rsid w:val="00332FE9"/>
    <w:rsid w:val="00334D73"/>
    <w:rsid w:val="003407D2"/>
    <w:rsid w:val="00343DA6"/>
    <w:rsid w:val="00345190"/>
    <w:rsid w:val="003502BD"/>
    <w:rsid w:val="00355F0A"/>
    <w:rsid w:val="003648C8"/>
    <w:rsid w:val="0037368B"/>
    <w:rsid w:val="00376B49"/>
    <w:rsid w:val="00376E20"/>
    <w:rsid w:val="00383CB3"/>
    <w:rsid w:val="003A2699"/>
    <w:rsid w:val="003A4AC1"/>
    <w:rsid w:val="003B7A21"/>
    <w:rsid w:val="003C61AC"/>
    <w:rsid w:val="003E151A"/>
    <w:rsid w:val="003F107F"/>
    <w:rsid w:val="00414D5B"/>
    <w:rsid w:val="0042751E"/>
    <w:rsid w:val="00433098"/>
    <w:rsid w:val="00435410"/>
    <w:rsid w:val="00453069"/>
    <w:rsid w:val="004627FE"/>
    <w:rsid w:val="0046738A"/>
    <w:rsid w:val="00467CFD"/>
    <w:rsid w:val="004707CC"/>
    <w:rsid w:val="004905E5"/>
    <w:rsid w:val="00493C0A"/>
    <w:rsid w:val="004A44A3"/>
    <w:rsid w:val="004D1E39"/>
    <w:rsid w:val="004D527C"/>
    <w:rsid w:val="004F0134"/>
    <w:rsid w:val="004F3C78"/>
    <w:rsid w:val="00513D51"/>
    <w:rsid w:val="00523D56"/>
    <w:rsid w:val="005325B2"/>
    <w:rsid w:val="00533B69"/>
    <w:rsid w:val="00537632"/>
    <w:rsid w:val="005526F7"/>
    <w:rsid w:val="0055607E"/>
    <w:rsid w:val="00556992"/>
    <w:rsid w:val="00560A97"/>
    <w:rsid w:val="00562BE5"/>
    <w:rsid w:val="00587C37"/>
    <w:rsid w:val="005B05C0"/>
    <w:rsid w:val="005B31E5"/>
    <w:rsid w:val="005E5C49"/>
    <w:rsid w:val="005F2207"/>
    <w:rsid w:val="005F7E37"/>
    <w:rsid w:val="00600D1C"/>
    <w:rsid w:val="00607773"/>
    <w:rsid w:val="00613B2F"/>
    <w:rsid w:val="00627E19"/>
    <w:rsid w:val="00633512"/>
    <w:rsid w:val="00637C5A"/>
    <w:rsid w:val="006411C8"/>
    <w:rsid w:val="006417F1"/>
    <w:rsid w:val="00642685"/>
    <w:rsid w:val="00656C3E"/>
    <w:rsid w:val="00661136"/>
    <w:rsid w:val="00663E53"/>
    <w:rsid w:val="006645CA"/>
    <w:rsid w:val="006743E2"/>
    <w:rsid w:val="0067593F"/>
    <w:rsid w:val="006813F6"/>
    <w:rsid w:val="00681EDE"/>
    <w:rsid w:val="00682B5C"/>
    <w:rsid w:val="006A1410"/>
    <w:rsid w:val="006A49E9"/>
    <w:rsid w:val="006A57A3"/>
    <w:rsid w:val="006A6ED3"/>
    <w:rsid w:val="006B4176"/>
    <w:rsid w:val="006C71E2"/>
    <w:rsid w:val="006D0A11"/>
    <w:rsid w:val="006D4B1C"/>
    <w:rsid w:val="006F52A2"/>
    <w:rsid w:val="0070163C"/>
    <w:rsid w:val="0070319D"/>
    <w:rsid w:val="00704A76"/>
    <w:rsid w:val="00714226"/>
    <w:rsid w:val="00741DB3"/>
    <w:rsid w:val="0074521A"/>
    <w:rsid w:val="007524FA"/>
    <w:rsid w:val="0075260E"/>
    <w:rsid w:val="00752642"/>
    <w:rsid w:val="00755769"/>
    <w:rsid w:val="00770C57"/>
    <w:rsid w:val="007750A3"/>
    <w:rsid w:val="0077758B"/>
    <w:rsid w:val="00785EBB"/>
    <w:rsid w:val="007905B2"/>
    <w:rsid w:val="007A4AD6"/>
    <w:rsid w:val="007D2457"/>
    <w:rsid w:val="007D287C"/>
    <w:rsid w:val="007D4B40"/>
    <w:rsid w:val="007D7033"/>
    <w:rsid w:val="007D7B8B"/>
    <w:rsid w:val="007E728A"/>
    <w:rsid w:val="008015E7"/>
    <w:rsid w:val="008152EA"/>
    <w:rsid w:val="00820D0C"/>
    <w:rsid w:val="00825EC9"/>
    <w:rsid w:val="00833A10"/>
    <w:rsid w:val="00850C9B"/>
    <w:rsid w:val="008C1E57"/>
    <w:rsid w:val="008E416D"/>
    <w:rsid w:val="008E4C19"/>
    <w:rsid w:val="00917547"/>
    <w:rsid w:val="00923049"/>
    <w:rsid w:val="00926DDF"/>
    <w:rsid w:val="00943636"/>
    <w:rsid w:val="00943F9B"/>
    <w:rsid w:val="009460BE"/>
    <w:rsid w:val="009526FC"/>
    <w:rsid w:val="0098476C"/>
    <w:rsid w:val="00984A17"/>
    <w:rsid w:val="009962BC"/>
    <w:rsid w:val="00997827"/>
    <w:rsid w:val="009A5991"/>
    <w:rsid w:val="009A7B6F"/>
    <w:rsid w:val="009B3790"/>
    <w:rsid w:val="009B5152"/>
    <w:rsid w:val="009B7E46"/>
    <w:rsid w:val="009E2180"/>
    <w:rsid w:val="009F65F3"/>
    <w:rsid w:val="00A00365"/>
    <w:rsid w:val="00A026E9"/>
    <w:rsid w:val="00A06E4B"/>
    <w:rsid w:val="00A07010"/>
    <w:rsid w:val="00A12034"/>
    <w:rsid w:val="00A14FE4"/>
    <w:rsid w:val="00A40E37"/>
    <w:rsid w:val="00A73721"/>
    <w:rsid w:val="00A74803"/>
    <w:rsid w:val="00A80C41"/>
    <w:rsid w:val="00A8343C"/>
    <w:rsid w:val="00AA5EB0"/>
    <w:rsid w:val="00AB0682"/>
    <w:rsid w:val="00AE1704"/>
    <w:rsid w:val="00AE5DC0"/>
    <w:rsid w:val="00B24D01"/>
    <w:rsid w:val="00B26E68"/>
    <w:rsid w:val="00B53031"/>
    <w:rsid w:val="00B53F98"/>
    <w:rsid w:val="00B5602B"/>
    <w:rsid w:val="00B711CE"/>
    <w:rsid w:val="00B83215"/>
    <w:rsid w:val="00B84D83"/>
    <w:rsid w:val="00B8582C"/>
    <w:rsid w:val="00B87235"/>
    <w:rsid w:val="00B903DC"/>
    <w:rsid w:val="00B967D4"/>
    <w:rsid w:val="00BA1BD5"/>
    <w:rsid w:val="00BA3C6C"/>
    <w:rsid w:val="00BA59CC"/>
    <w:rsid w:val="00BA5F35"/>
    <w:rsid w:val="00BB20D3"/>
    <w:rsid w:val="00BB2FAC"/>
    <w:rsid w:val="00BD2534"/>
    <w:rsid w:val="00BE4548"/>
    <w:rsid w:val="00BE7AEB"/>
    <w:rsid w:val="00C150B8"/>
    <w:rsid w:val="00C239AD"/>
    <w:rsid w:val="00C309DF"/>
    <w:rsid w:val="00C4703A"/>
    <w:rsid w:val="00C51CCB"/>
    <w:rsid w:val="00C546AC"/>
    <w:rsid w:val="00C6242C"/>
    <w:rsid w:val="00C95A81"/>
    <w:rsid w:val="00CD3514"/>
    <w:rsid w:val="00CE6AB0"/>
    <w:rsid w:val="00D166D7"/>
    <w:rsid w:val="00D33FA4"/>
    <w:rsid w:val="00D46276"/>
    <w:rsid w:val="00D60F1E"/>
    <w:rsid w:val="00D77A9D"/>
    <w:rsid w:val="00DA01CE"/>
    <w:rsid w:val="00DA21D8"/>
    <w:rsid w:val="00DB2A82"/>
    <w:rsid w:val="00DC0589"/>
    <w:rsid w:val="00DC6E30"/>
    <w:rsid w:val="00DC7C9C"/>
    <w:rsid w:val="00DD33F6"/>
    <w:rsid w:val="00DE0C0F"/>
    <w:rsid w:val="00DE3738"/>
    <w:rsid w:val="00DE685A"/>
    <w:rsid w:val="00DF40FD"/>
    <w:rsid w:val="00DF5CF9"/>
    <w:rsid w:val="00E011EF"/>
    <w:rsid w:val="00E069C2"/>
    <w:rsid w:val="00E33D84"/>
    <w:rsid w:val="00E34472"/>
    <w:rsid w:val="00E40C7B"/>
    <w:rsid w:val="00E412D0"/>
    <w:rsid w:val="00E54CBF"/>
    <w:rsid w:val="00E67F5A"/>
    <w:rsid w:val="00E72C46"/>
    <w:rsid w:val="00E77890"/>
    <w:rsid w:val="00E837F3"/>
    <w:rsid w:val="00E94121"/>
    <w:rsid w:val="00E95C8F"/>
    <w:rsid w:val="00EA533F"/>
    <w:rsid w:val="00EB17F3"/>
    <w:rsid w:val="00EB1F13"/>
    <w:rsid w:val="00EB4435"/>
    <w:rsid w:val="00EC4B96"/>
    <w:rsid w:val="00ED5BCD"/>
    <w:rsid w:val="00EE7500"/>
    <w:rsid w:val="00EF298D"/>
    <w:rsid w:val="00EF720F"/>
    <w:rsid w:val="00F0031C"/>
    <w:rsid w:val="00F070E3"/>
    <w:rsid w:val="00F179D6"/>
    <w:rsid w:val="00F203F2"/>
    <w:rsid w:val="00F268B1"/>
    <w:rsid w:val="00F472DA"/>
    <w:rsid w:val="00F52525"/>
    <w:rsid w:val="00F74450"/>
    <w:rsid w:val="00F757D9"/>
    <w:rsid w:val="00F777A9"/>
    <w:rsid w:val="00F8454B"/>
    <w:rsid w:val="00F85824"/>
    <w:rsid w:val="00F930EB"/>
    <w:rsid w:val="00F9619D"/>
    <w:rsid w:val="00FA2A99"/>
    <w:rsid w:val="00FA2FDB"/>
    <w:rsid w:val="00FB03AB"/>
    <w:rsid w:val="00FB0878"/>
    <w:rsid w:val="00FC5C80"/>
    <w:rsid w:val="00FD7758"/>
    <w:rsid w:val="00FE09AC"/>
    <w:rsid w:val="00FE0F99"/>
    <w:rsid w:val="00FE4E74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189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3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7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0E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07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0E3"/>
    <w:rPr>
      <w:sz w:val="22"/>
      <w:szCs w:val="22"/>
      <w:lang w:val="es-ES" w:eastAsia="en-US"/>
    </w:rPr>
  </w:style>
  <w:style w:type="paragraph" w:styleId="Textodecuerpo">
    <w:name w:val="Body Text"/>
    <w:basedOn w:val="Normal"/>
    <w:link w:val="TextodecuerpoCar"/>
    <w:semiHidden/>
    <w:unhideWhenUsed/>
    <w:rsid w:val="001D48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1D4868"/>
    <w:rPr>
      <w:rFonts w:ascii="Times New Roman" w:eastAsia="Times New Roman" w:hAnsi="Times New Roman"/>
      <w:b/>
      <w:bCs/>
      <w:lang w:val="es-ES_tradnl" w:eastAsia="es-ES"/>
    </w:rPr>
  </w:style>
  <w:style w:type="table" w:styleId="Tablaconcuadrcula">
    <w:name w:val="Table Grid"/>
    <w:basedOn w:val="Tablanormal"/>
    <w:uiPriority w:val="59"/>
    <w:rsid w:val="00B8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637C5A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A2A99"/>
    <w:pPr>
      <w:ind w:left="720"/>
      <w:contextualSpacing/>
    </w:pPr>
  </w:style>
  <w:style w:type="paragraph" w:styleId="Sinespaciado">
    <w:name w:val="No Spacing"/>
    <w:uiPriority w:val="1"/>
    <w:qFormat/>
    <w:rsid w:val="006A14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4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E0654"/>
    <w:rPr>
      <w:color w:val="808080"/>
    </w:rPr>
  </w:style>
  <w:style w:type="paragraph" w:customStyle="1" w:styleId="Cuerpo">
    <w:name w:val="Cuerpo"/>
    <w:rsid w:val="00A02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3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7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0E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07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0E3"/>
    <w:rPr>
      <w:sz w:val="22"/>
      <w:szCs w:val="22"/>
      <w:lang w:val="es-ES" w:eastAsia="en-US"/>
    </w:rPr>
  </w:style>
  <w:style w:type="paragraph" w:styleId="Textodecuerpo">
    <w:name w:val="Body Text"/>
    <w:basedOn w:val="Normal"/>
    <w:link w:val="TextodecuerpoCar"/>
    <w:semiHidden/>
    <w:unhideWhenUsed/>
    <w:rsid w:val="001D48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1D4868"/>
    <w:rPr>
      <w:rFonts w:ascii="Times New Roman" w:eastAsia="Times New Roman" w:hAnsi="Times New Roman"/>
      <w:b/>
      <w:bCs/>
      <w:lang w:val="es-ES_tradnl" w:eastAsia="es-ES"/>
    </w:rPr>
  </w:style>
  <w:style w:type="table" w:styleId="Tablaconcuadrcula">
    <w:name w:val="Table Grid"/>
    <w:basedOn w:val="Tablanormal"/>
    <w:uiPriority w:val="59"/>
    <w:rsid w:val="00B8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637C5A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A2A99"/>
    <w:pPr>
      <w:ind w:left="720"/>
      <w:contextualSpacing/>
    </w:pPr>
  </w:style>
  <w:style w:type="paragraph" w:styleId="Sinespaciado">
    <w:name w:val="No Spacing"/>
    <w:uiPriority w:val="1"/>
    <w:qFormat/>
    <w:rsid w:val="006A14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4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E0654"/>
    <w:rPr>
      <w:color w:val="808080"/>
    </w:rPr>
  </w:style>
  <w:style w:type="paragraph" w:customStyle="1" w:styleId="Cuerpo">
    <w:name w:val="Cuerpo"/>
    <w:rsid w:val="00A02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ladimir\Documents\Liceo%20El%20Se&#241;or%20de%20Renca\Guia%20El%20Se&#241;or%20de%20Ren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B1E3-7D63-8B4F-8D71-D8A2A057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\Vladimir\Documents\Liceo El Señor de Renca\Guia El Señor de Renca.dotx</Template>
  <TotalTime>3</TotalTime>
  <Pages>10</Pages>
  <Words>1630</Words>
  <Characters>8970</Characters>
  <Application>Microsoft Macintosh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Cerbero</dc:creator>
  <cp:lastModifiedBy>Gonzalo Valentino Tapia Zuñiga</cp:lastModifiedBy>
  <cp:revision>4</cp:revision>
  <cp:lastPrinted>2018-11-19T11:22:00Z</cp:lastPrinted>
  <dcterms:created xsi:type="dcterms:W3CDTF">2017-05-16T19:15:00Z</dcterms:created>
  <dcterms:modified xsi:type="dcterms:W3CDTF">2018-11-19T11:22:00Z</dcterms:modified>
</cp:coreProperties>
</file>